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5B4ED" w14:textId="77777777" w:rsidR="00505A21" w:rsidRDefault="00F5264B" w:rsidP="00505A21">
      <w:pPr>
        <w:jc w:val="right"/>
        <w:rPr>
          <w:rFonts w:ascii="Marianne" w:hAnsi="Marianne" w:cs="Arial"/>
          <w:b/>
          <w:sz w:val="24"/>
          <w:szCs w:val="24"/>
          <w:lang w:eastAsia="fr-FR"/>
        </w:rPr>
      </w:pPr>
      <w:bookmarkStart w:id="0" w:name="_GoBack"/>
      <w:bookmarkEnd w:id="0"/>
      <w:r w:rsidRPr="00F5264B">
        <w:rPr>
          <w:rFonts w:ascii="Marianne" w:hAnsi="Marianne" w:cs="Arial"/>
          <w:b/>
          <w:noProof/>
          <w:sz w:val="24"/>
          <w:szCs w:val="24"/>
          <w:lang w:eastAsia="fr-FR"/>
        </w:rPr>
        <w:drawing>
          <wp:anchor distT="0" distB="0" distL="114300" distR="114300" simplePos="0" relativeHeight="251658240" behindDoc="0" locked="0" layoutInCell="1" allowOverlap="1" wp14:anchorId="70DD0481" wp14:editId="6A02C8D7">
            <wp:simplePos x="0" y="0"/>
            <wp:positionH relativeFrom="margin">
              <wp:align>left</wp:align>
            </wp:positionH>
            <wp:positionV relativeFrom="margin">
              <wp:align>top</wp:align>
            </wp:positionV>
            <wp:extent cx="1482725" cy="1142365"/>
            <wp:effectExtent l="0" t="0" r="3175" b="635"/>
            <wp:wrapSquare wrapText="bothSides"/>
            <wp:docPr id="1" name="Image 1" descr="C:\Users\c.sudrie\Pictures\Ministère des Armées et des Anciens combattants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udrie\Pictures\Ministère des Armées et des Anciens combattants_CMJ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2725" cy="1142365"/>
                    </a:xfrm>
                    <a:prstGeom prst="rect">
                      <a:avLst/>
                    </a:prstGeom>
                    <a:noFill/>
                    <a:ln>
                      <a:noFill/>
                    </a:ln>
                  </pic:spPr>
                </pic:pic>
              </a:graphicData>
            </a:graphic>
            <wp14:sizeRelH relativeFrom="margin">
              <wp14:pctWidth>0</wp14:pctWidth>
            </wp14:sizeRelH>
          </wp:anchor>
        </w:drawing>
      </w:r>
      <w:r w:rsidR="00505A21" w:rsidRPr="00892132">
        <w:rPr>
          <w:rFonts w:ascii="Marianne" w:hAnsi="Marianne" w:cs="Arial"/>
          <w:b/>
          <w:sz w:val="24"/>
          <w:szCs w:val="24"/>
          <w:lang w:eastAsia="fr-FR"/>
        </w:rPr>
        <w:t>Service du Commissariat des Armées</w:t>
      </w:r>
      <w:r w:rsidR="00505A21" w:rsidRPr="0002051B">
        <w:rPr>
          <w:rFonts w:ascii="Marianne" w:hAnsi="Marianne" w:cs="Arial"/>
          <w:b/>
          <w:sz w:val="24"/>
          <w:szCs w:val="24"/>
          <w:lang w:eastAsia="fr-FR"/>
        </w:rPr>
        <w:t xml:space="preserve"> </w:t>
      </w:r>
    </w:p>
    <w:p w14:paraId="370AAFE1" w14:textId="77777777" w:rsidR="004F3606" w:rsidRPr="004F3606" w:rsidRDefault="004F3606" w:rsidP="004F3606">
      <w:pPr>
        <w:jc w:val="right"/>
        <w:rPr>
          <w:rFonts w:ascii="Marianne" w:hAnsi="Marianne" w:cs="Arial"/>
          <w:b/>
          <w:sz w:val="24"/>
          <w:szCs w:val="24"/>
          <w:lang w:eastAsia="fr-FR"/>
        </w:rPr>
      </w:pPr>
      <w:r w:rsidRPr="004F3606">
        <w:rPr>
          <w:rFonts w:ascii="Marianne" w:hAnsi="Marianne" w:cs="Arial"/>
          <w:b/>
          <w:sz w:val="24"/>
          <w:szCs w:val="24"/>
          <w:lang w:eastAsia="fr-FR"/>
        </w:rPr>
        <w:t>Plateforme Commissariat Sud-Ouest</w:t>
      </w:r>
    </w:p>
    <w:p w14:paraId="300A2507" w14:textId="77777777" w:rsidR="00FB36C5" w:rsidRDefault="00FB36C5" w:rsidP="00FB36C5">
      <w:pPr>
        <w:jc w:val="right"/>
        <w:rPr>
          <w:rFonts w:ascii="Marianne" w:hAnsi="Marianne" w:cs="Arial"/>
          <w:b/>
          <w:sz w:val="24"/>
          <w:szCs w:val="24"/>
          <w:lang w:eastAsia="fr-FR"/>
        </w:rPr>
      </w:pPr>
      <w:r>
        <w:rPr>
          <w:rFonts w:ascii="Marianne" w:hAnsi="Marianne" w:cs="Arial"/>
          <w:b/>
          <w:sz w:val="24"/>
          <w:szCs w:val="24"/>
          <w:lang w:eastAsia="fr-FR"/>
        </w:rPr>
        <w:t xml:space="preserve">Division </w:t>
      </w:r>
      <w:r w:rsidRPr="00511B0E">
        <w:rPr>
          <w:rFonts w:ascii="Marianne" w:hAnsi="Marianne" w:cs="Calibri"/>
          <w:b/>
          <w:sz w:val="24"/>
          <w:szCs w:val="24"/>
          <w:lang w:eastAsia="fr-FR"/>
        </w:rPr>
        <w:t>Achats Publics</w:t>
      </w:r>
      <w:r>
        <w:rPr>
          <w:rFonts w:ascii="Marianne" w:hAnsi="Marianne" w:cs="Arial"/>
          <w:b/>
          <w:sz w:val="24"/>
          <w:szCs w:val="24"/>
          <w:lang w:eastAsia="fr-FR"/>
        </w:rPr>
        <w:t>/</w:t>
      </w:r>
      <w:r w:rsidRPr="00511B0E">
        <w:rPr>
          <w:rFonts w:ascii="Marianne" w:hAnsi="Marianne" w:cs="Arial"/>
          <w:b/>
          <w:sz w:val="24"/>
          <w:szCs w:val="24"/>
          <w:lang w:eastAsia="fr-FR"/>
        </w:rPr>
        <w:t>Bureau</w:t>
      </w:r>
      <w:r w:rsidRPr="00511B0E">
        <w:rPr>
          <w:rFonts w:ascii="Calibri" w:hAnsi="Calibri" w:cs="Calibri"/>
          <w:b/>
          <w:sz w:val="24"/>
          <w:szCs w:val="24"/>
          <w:lang w:eastAsia="fr-FR"/>
        </w:rPr>
        <w:t xml:space="preserve"> </w:t>
      </w:r>
      <w:r w:rsidRPr="00511B0E">
        <w:rPr>
          <w:rFonts w:ascii="Marianne" w:hAnsi="Marianne" w:cs="Calibri"/>
          <w:b/>
          <w:sz w:val="24"/>
          <w:szCs w:val="24"/>
          <w:lang w:eastAsia="fr-FR"/>
        </w:rPr>
        <w:t>Achats Publics</w:t>
      </w:r>
    </w:p>
    <w:p w14:paraId="103B52AA" w14:textId="77777777" w:rsidR="00D90F96" w:rsidRPr="004F3606" w:rsidRDefault="00D90F96" w:rsidP="00CE53B3">
      <w:pPr>
        <w:pStyle w:val="En-tte"/>
        <w:tabs>
          <w:tab w:val="clear" w:pos="4536"/>
          <w:tab w:val="clear" w:pos="9072"/>
        </w:tabs>
        <w:spacing w:after="240"/>
        <w:ind w:right="-3"/>
        <w:jc w:val="center"/>
        <w:rPr>
          <w:rFonts w:ascii="Marianne" w:hAnsi="Marianne"/>
          <w:szCs w:val="22"/>
        </w:rPr>
      </w:pPr>
    </w:p>
    <w:p w14:paraId="4EDF046C" w14:textId="77777777" w:rsidR="00A71AA6" w:rsidRPr="004F3606" w:rsidRDefault="00F816E2" w:rsidP="00455197">
      <w:pPr>
        <w:rPr>
          <w:rFonts w:ascii="Marianne" w:hAnsi="Marianne"/>
          <w:szCs w:val="22"/>
        </w:rPr>
      </w:pPr>
      <w:r w:rsidRPr="004F3606">
        <w:rPr>
          <w:rFonts w:ascii="Marianne" w:hAnsi="Marianne"/>
          <w:szCs w:val="22"/>
        </w:rPr>
        <w:tab/>
      </w:r>
      <w:r w:rsidRPr="004F3606">
        <w:rPr>
          <w:rFonts w:ascii="Marianne" w:hAnsi="Marianne"/>
          <w:szCs w:val="22"/>
        </w:rPr>
        <w:tab/>
      </w:r>
      <w:r w:rsidRPr="004F3606">
        <w:rPr>
          <w:rFonts w:ascii="Marianne" w:hAnsi="Marianne"/>
          <w:szCs w:val="22"/>
        </w:rPr>
        <w:tab/>
      </w:r>
    </w:p>
    <w:p w14:paraId="5CB973B5" w14:textId="77777777" w:rsidR="00A352F2" w:rsidRPr="004F3606" w:rsidRDefault="00A352F2" w:rsidP="00455197">
      <w:pPr>
        <w:rPr>
          <w:rFonts w:ascii="Marianne" w:hAnsi="Marianne"/>
          <w:szCs w:val="22"/>
        </w:rPr>
      </w:pPr>
    </w:p>
    <w:p w14:paraId="5198C3BD" w14:textId="77777777" w:rsidR="00455197" w:rsidRPr="004F3606" w:rsidRDefault="00455197" w:rsidP="00455197">
      <w:pPr>
        <w:rPr>
          <w:rFonts w:ascii="Marianne" w:hAnsi="Marianne"/>
          <w:szCs w:val="22"/>
        </w:rPr>
      </w:pPr>
    </w:p>
    <w:p w14:paraId="6C9A1375" w14:textId="77777777" w:rsidR="00455197" w:rsidRPr="004F3606" w:rsidRDefault="00455197" w:rsidP="00455197">
      <w:pPr>
        <w:rPr>
          <w:rFonts w:ascii="Marianne" w:hAnsi="Marianne"/>
          <w:szCs w:val="22"/>
        </w:rPr>
      </w:pPr>
    </w:p>
    <w:p w14:paraId="6DE95B9F" w14:textId="77777777" w:rsidR="00455197" w:rsidRPr="004F3606" w:rsidRDefault="00455197" w:rsidP="00455197">
      <w:pPr>
        <w:rPr>
          <w:rFonts w:ascii="Marianne" w:hAnsi="Marianne"/>
          <w:szCs w:val="22"/>
        </w:rPr>
      </w:pPr>
    </w:p>
    <w:p w14:paraId="2C6CE729" w14:textId="77777777" w:rsidR="004F3606" w:rsidRPr="004F3606" w:rsidRDefault="004F3606" w:rsidP="00455197">
      <w:pPr>
        <w:rPr>
          <w:rFonts w:ascii="Marianne" w:hAnsi="Marianne"/>
          <w:szCs w:val="22"/>
        </w:rPr>
      </w:pPr>
    </w:p>
    <w:p w14:paraId="68ECE83C" w14:textId="77777777" w:rsidR="004F3606" w:rsidRPr="004F3606" w:rsidRDefault="004F3606" w:rsidP="00455197">
      <w:pPr>
        <w:rPr>
          <w:rFonts w:ascii="Marianne" w:hAnsi="Marianne"/>
          <w:szCs w:val="22"/>
        </w:rPr>
      </w:pPr>
    </w:p>
    <w:p w14:paraId="6396258E" w14:textId="77777777" w:rsidR="00A71AA6" w:rsidRPr="004F3606" w:rsidRDefault="00A71AA6" w:rsidP="00455197">
      <w:pPr>
        <w:rPr>
          <w:rFonts w:ascii="Marianne" w:hAnsi="Marianne"/>
          <w:szCs w:val="22"/>
        </w:rPr>
      </w:pPr>
    </w:p>
    <w:p w14:paraId="122B97AC" w14:textId="77777777" w:rsidR="0065139C" w:rsidRDefault="0065139C" w:rsidP="00455197">
      <w:pPr>
        <w:rPr>
          <w:rFonts w:ascii="Marianne" w:hAnsi="Marianne"/>
          <w:szCs w:val="22"/>
        </w:rPr>
      </w:pPr>
    </w:p>
    <w:p w14:paraId="2D666838" w14:textId="77777777" w:rsidR="00FB36C5" w:rsidRDefault="00FB36C5" w:rsidP="00455197">
      <w:pPr>
        <w:rPr>
          <w:rFonts w:ascii="Marianne" w:hAnsi="Marianne"/>
          <w:szCs w:val="22"/>
        </w:rPr>
      </w:pPr>
    </w:p>
    <w:p w14:paraId="4CB8F1CD" w14:textId="77777777" w:rsidR="00FB36C5" w:rsidRDefault="00FB36C5" w:rsidP="00455197">
      <w:pPr>
        <w:rPr>
          <w:rFonts w:ascii="Marianne" w:hAnsi="Marianne"/>
          <w:szCs w:val="22"/>
        </w:rPr>
      </w:pPr>
    </w:p>
    <w:p w14:paraId="6E212DEC" w14:textId="77777777" w:rsidR="00FB36C5" w:rsidRPr="004F3606" w:rsidRDefault="00FB36C5" w:rsidP="00455197">
      <w:pPr>
        <w:rPr>
          <w:rFonts w:ascii="Marianne" w:hAnsi="Marianne"/>
          <w:szCs w:val="22"/>
        </w:rPr>
      </w:pPr>
    </w:p>
    <w:p w14:paraId="09EB9885" w14:textId="77777777" w:rsidR="00D70F53" w:rsidRPr="00D20DC3" w:rsidRDefault="00D70F53" w:rsidP="00D70F53">
      <w:pPr>
        <w:jc w:val="center"/>
        <w:rPr>
          <w:rFonts w:ascii="Marianne" w:hAnsi="Marianne"/>
          <w:b/>
          <w:color w:val="000000"/>
          <w:szCs w:val="22"/>
        </w:rPr>
      </w:pPr>
      <w:r w:rsidRPr="001B56AF">
        <w:rPr>
          <w:rFonts w:ascii="Marianne" w:hAnsi="Marianne"/>
          <w:b/>
          <w:color w:val="000000"/>
          <w:szCs w:val="22"/>
        </w:rPr>
        <w:t>Règle</w:t>
      </w:r>
      <w:r w:rsidR="001B56AF">
        <w:rPr>
          <w:rFonts w:ascii="Marianne" w:hAnsi="Marianne"/>
          <w:b/>
          <w:color w:val="000000"/>
          <w:szCs w:val="22"/>
        </w:rPr>
        <w:t xml:space="preserve">ment de la consultation DAF_2025_001711_SM1-NP </w:t>
      </w:r>
      <w:r w:rsidRPr="001B56AF">
        <w:rPr>
          <w:rFonts w:ascii="Marianne" w:hAnsi="Marianne"/>
          <w:b/>
          <w:color w:val="000000"/>
          <w:szCs w:val="22"/>
        </w:rPr>
        <w:t>(RC)</w:t>
      </w:r>
    </w:p>
    <w:p w14:paraId="2E46DB71" w14:textId="77777777" w:rsidR="00D70F53" w:rsidRPr="00D20DC3" w:rsidRDefault="00D70F53" w:rsidP="00D70F53">
      <w:pPr>
        <w:jc w:val="center"/>
        <w:rPr>
          <w:rFonts w:ascii="Marianne" w:hAnsi="Marianne"/>
          <w:b/>
          <w:szCs w:val="22"/>
        </w:rPr>
      </w:pPr>
    </w:p>
    <w:p w14:paraId="6F5D4F92" w14:textId="77777777" w:rsidR="00D70F53" w:rsidRPr="00D20DC3" w:rsidRDefault="00D70F53" w:rsidP="00D70F53">
      <w:pPr>
        <w:jc w:val="center"/>
        <w:rPr>
          <w:rFonts w:ascii="Marianne" w:hAnsi="Marianne"/>
          <w:b/>
          <w:szCs w:val="22"/>
        </w:rPr>
      </w:pPr>
      <w:r w:rsidRPr="00D20DC3">
        <w:rPr>
          <w:rFonts w:ascii="Marianne" w:hAnsi="Marianne"/>
          <w:b/>
          <w:szCs w:val="22"/>
        </w:rPr>
        <w:t>-</w:t>
      </w:r>
    </w:p>
    <w:p w14:paraId="69C285DA" w14:textId="77777777" w:rsidR="00D70F53" w:rsidRPr="00D20DC3" w:rsidRDefault="00D70F53" w:rsidP="00D70F53">
      <w:pPr>
        <w:jc w:val="center"/>
        <w:rPr>
          <w:rFonts w:ascii="Marianne" w:hAnsi="Marianne"/>
          <w:b/>
          <w:szCs w:val="22"/>
        </w:rPr>
      </w:pPr>
    </w:p>
    <w:p w14:paraId="6695F919" w14:textId="77777777" w:rsidR="00D70F53" w:rsidRPr="00D20DC3" w:rsidRDefault="00D70F53" w:rsidP="00D70F53">
      <w:pPr>
        <w:jc w:val="center"/>
        <w:rPr>
          <w:rFonts w:ascii="Marianne" w:hAnsi="Marianne"/>
          <w:b/>
          <w:szCs w:val="22"/>
        </w:rPr>
      </w:pPr>
      <w:r w:rsidRPr="00D20DC3">
        <w:rPr>
          <w:rFonts w:ascii="Marianne" w:hAnsi="Marianne"/>
          <w:b/>
          <w:szCs w:val="22"/>
        </w:rPr>
        <w:t>Procédure</w:t>
      </w:r>
      <w:r w:rsidRPr="00D20DC3">
        <w:rPr>
          <w:rFonts w:ascii="Calibri" w:hAnsi="Calibri" w:cs="Calibri"/>
          <w:b/>
          <w:szCs w:val="22"/>
        </w:rPr>
        <w:t> </w:t>
      </w:r>
      <w:r w:rsidRPr="00D20DC3">
        <w:rPr>
          <w:rFonts w:ascii="Marianne" w:hAnsi="Marianne"/>
          <w:b/>
          <w:szCs w:val="22"/>
        </w:rPr>
        <w:t>d</w:t>
      </w:r>
      <w:r w:rsidRPr="00D20DC3">
        <w:rPr>
          <w:rFonts w:ascii="Marianne" w:hAnsi="Marianne" w:cs="Marianne"/>
          <w:b/>
          <w:szCs w:val="22"/>
        </w:rPr>
        <w:t>’</w:t>
      </w:r>
      <w:r w:rsidRPr="00D20DC3">
        <w:rPr>
          <w:rFonts w:ascii="Marianne" w:hAnsi="Marianne"/>
          <w:b/>
          <w:szCs w:val="22"/>
        </w:rPr>
        <w:t>appel d</w:t>
      </w:r>
      <w:r w:rsidRPr="00D20DC3">
        <w:rPr>
          <w:rFonts w:ascii="Marianne" w:hAnsi="Marianne" w:cs="Marianne"/>
          <w:b/>
          <w:szCs w:val="22"/>
        </w:rPr>
        <w:t>’</w:t>
      </w:r>
      <w:r w:rsidRPr="00D20DC3">
        <w:rPr>
          <w:rFonts w:ascii="Marianne" w:hAnsi="Marianne"/>
          <w:b/>
          <w:szCs w:val="22"/>
        </w:rPr>
        <w:t>offres</w:t>
      </w:r>
    </w:p>
    <w:p w14:paraId="22822C6B" w14:textId="77777777" w:rsidR="00D70F53" w:rsidRPr="00D20DC3" w:rsidRDefault="00D70F53" w:rsidP="00D70F53">
      <w:pPr>
        <w:ind w:right="-3"/>
        <w:jc w:val="both"/>
        <w:rPr>
          <w:rFonts w:ascii="Marianne" w:hAnsi="Marianne"/>
          <w:szCs w:val="22"/>
        </w:rPr>
      </w:pPr>
    </w:p>
    <w:p w14:paraId="76EED3C4" w14:textId="77777777" w:rsidR="00D70F53" w:rsidRPr="00D20DC3" w:rsidRDefault="00D70F53" w:rsidP="00D70F53">
      <w:pPr>
        <w:ind w:right="-3"/>
        <w:jc w:val="both"/>
        <w:rPr>
          <w:rFonts w:ascii="Marianne" w:hAnsi="Marianne"/>
          <w:color w:val="000000"/>
          <w:szCs w:val="22"/>
        </w:rPr>
      </w:pPr>
      <w:r w:rsidRPr="00D20DC3">
        <w:rPr>
          <w:rFonts w:ascii="Marianne" w:hAnsi="Marianne"/>
          <w:szCs w:val="22"/>
        </w:rPr>
        <w:t xml:space="preserve">établie </w:t>
      </w:r>
      <w:r w:rsidRPr="00D20DC3">
        <w:rPr>
          <w:rFonts w:ascii="Marianne" w:hAnsi="Marianne"/>
          <w:color w:val="000000"/>
          <w:szCs w:val="22"/>
        </w:rPr>
        <w:t>en application</w:t>
      </w:r>
      <w:r w:rsidRPr="00D20DC3">
        <w:rPr>
          <w:rFonts w:ascii="Calibri" w:hAnsi="Calibri" w:cs="Calibri"/>
          <w:color w:val="000000"/>
          <w:szCs w:val="22"/>
        </w:rPr>
        <w:t> </w:t>
      </w:r>
      <w:r w:rsidRPr="00D20DC3">
        <w:rPr>
          <w:rFonts w:ascii="Marianne" w:hAnsi="Marianne"/>
          <w:color w:val="000000"/>
          <w:szCs w:val="22"/>
        </w:rPr>
        <w:t xml:space="preserve">de l’ordonnance 2018-1074 du 26 novembre 2018 portant partie législative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ECOM1818593R) et du décret 2018-1075 du 3 décembre 2018 portant partie réglementaire du </w:t>
      </w:r>
      <w:r w:rsidRPr="00D20DC3">
        <w:rPr>
          <w:rFonts w:ascii="Marianne" w:hAnsi="Marianne"/>
          <w:i/>
          <w:color w:val="000000"/>
          <w:szCs w:val="22"/>
        </w:rPr>
        <w:t>code de la commande publique</w:t>
      </w:r>
      <w:r w:rsidRPr="00D20DC3">
        <w:rPr>
          <w:rFonts w:ascii="Marianne" w:hAnsi="Marianne"/>
          <w:color w:val="000000"/>
          <w:szCs w:val="22"/>
        </w:rPr>
        <w:t xml:space="preserve"> (NOR ECOM1818600D), ci-après dénommés «</w:t>
      </w:r>
      <w:r w:rsidRPr="00D20DC3">
        <w:rPr>
          <w:rFonts w:ascii="Calibri" w:hAnsi="Calibri" w:cs="Calibri"/>
          <w:color w:val="000000"/>
          <w:szCs w:val="22"/>
        </w:rPr>
        <w:t> </w:t>
      </w:r>
      <w:r w:rsidRPr="00D20DC3">
        <w:rPr>
          <w:rFonts w:ascii="Marianne" w:hAnsi="Marianne"/>
          <w:color w:val="000000"/>
          <w:szCs w:val="22"/>
        </w:rPr>
        <w:t>code</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szCs w:val="22"/>
        </w:rPr>
        <w:tab/>
      </w:r>
    </w:p>
    <w:p w14:paraId="433F10AC" w14:textId="77777777" w:rsidR="00D70F53" w:rsidRPr="00D20DC3" w:rsidRDefault="00D70F53" w:rsidP="00D70F53">
      <w:pPr>
        <w:ind w:right="-3"/>
        <w:jc w:val="both"/>
        <w:rPr>
          <w:rFonts w:ascii="Marianne" w:hAnsi="Marianne"/>
          <w:color w:val="000000"/>
          <w:szCs w:val="22"/>
        </w:rPr>
      </w:pPr>
    </w:p>
    <w:p w14:paraId="656F63BC" w14:textId="5D1BD01B" w:rsidR="0049465C" w:rsidRPr="002673E5" w:rsidRDefault="005908A0" w:rsidP="0049465C">
      <w:pPr>
        <w:jc w:val="center"/>
        <w:rPr>
          <w:rFonts w:ascii="Marianne" w:hAnsi="Marianne"/>
          <w:szCs w:val="22"/>
        </w:rPr>
      </w:pPr>
      <w:r w:rsidRPr="00D20DC3">
        <w:rPr>
          <w:rFonts w:ascii="Marianne" w:hAnsi="Marianne"/>
          <w:szCs w:val="22"/>
        </w:rPr>
        <w:t xml:space="preserve">pour un projet relatif </w:t>
      </w:r>
      <w:r>
        <w:rPr>
          <w:rFonts w:ascii="Marianne" w:hAnsi="Marianne"/>
          <w:szCs w:val="22"/>
        </w:rPr>
        <w:t xml:space="preserve">à la réalisation de prestations de plonge, de nettoyage des locaux de plonge, des locaux, des abords et de la vitrerie des </w:t>
      </w:r>
      <w:r w:rsidR="001B56AF">
        <w:rPr>
          <w:rFonts w:ascii="Marianne" w:hAnsi="Marianne"/>
          <w:szCs w:val="22"/>
        </w:rPr>
        <w:t xml:space="preserve">entités relevant </w:t>
      </w:r>
      <w:r w:rsidR="0049465C">
        <w:rPr>
          <w:rFonts w:ascii="Marianne" w:hAnsi="Marianne"/>
          <w:szCs w:val="22"/>
        </w:rPr>
        <w:t xml:space="preserve">de la Base de </w:t>
      </w:r>
      <w:r w:rsidR="0026168E">
        <w:rPr>
          <w:rFonts w:ascii="Marianne" w:hAnsi="Marianne"/>
          <w:szCs w:val="22"/>
        </w:rPr>
        <w:t>D</w:t>
      </w:r>
      <w:r w:rsidR="0049465C">
        <w:rPr>
          <w:rFonts w:ascii="Marianne" w:hAnsi="Marianne"/>
          <w:szCs w:val="22"/>
        </w:rPr>
        <w:t>éfense de Bordeaux-Mérignac-Agen (dept 47 et 33) (2 lots)</w:t>
      </w:r>
    </w:p>
    <w:p w14:paraId="7D52078C" w14:textId="77777777" w:rsidR="005908A0" w:rsidRPr="002673E5" w:rsidRDefault="005908A0" w:rsidP="005908A0">
      <w:pPr>
        <w:jc w:val="center"/>
        <w:rPr>
          <w:rFonts w:ascii="Marianne" w:hAnsi="Marianne"/>
          <w:szCs w:val="22"/>
        </w:rPr>
      </w:pPr>
    </w:p>
    <w:p w14:paraId="4EF88769" w14:textId="77777777" w:rsidR="00D70F53" w:rsidRDefault="00D70F53" w:rsidP="00D70F53">
      <w:pPr>
        <w:rPr>
          <w:rFonts w:ascii="Marianne" w:hAnsi="Marianne"/>
          <w:szCs w:val="22"/>
        </w:rPr>
      </w:pPr>
    </w:p>
    <w:p w14:paraId="2F6FA33C" w14:textId="77777777" w:rsidR="00401313" w:rsidRDefault="00401313" w:rsidP="00D70F53">
      <w:pPr>
        <w:rPr>
          <w:rFonts w:ascii="Marianne" w:hAnsi="Marianne"/>
          <w:szCs w:val="22"/>
        </w:rPr>
      </w:pPr>
    </w:p>
    <w:p w14:paraId="68D5F156" w14:textId="77777777" w:rsidR="00401313" w:rsidRDefault="00401313" w:rsidP="00D70F53">
      <w:pPr>
        <w:rPr>
          <w:rFonts w:ascii="Marianne" w:hAnsi="Marianne"/>
          <w:szCs w:val="22"/>
        </w:rPr>
      </w:pPr>
    </w:p>
    <w:p w14:paraId="72986773" w14:textId="77777777" w:rsidR="00401313" w:rsidRDefault="00401313" w:rsidP="00D70F53">
      <w:pPr>
        <w:rPr>
          <w:rFonts w:ascii="Marianne" w:hAnsi="Marianne"/>
          <w:szCs w:val="22"/>
        </w:rPr>
      </w:pPr>
    </w:p>
    <w:p w14:paraId="5BC5A69B" w14:textId="77777777" w:rsidR="00401313" w:rsidRDefault="00401313" w:rsidP="00D70F53">
      <w:pPr>
        <w:rPr>
          <w:rFonts w:ascii="Marianne" w:hAnsi="Marianne"/>
          <w:szCs w:val="22"/>
        </w:rPr>
      </w:pPr>
    </w:p>
    <w:p w14:paraId="48955DA7" w14:textId="77777777" w:rsidR="00401313" w:rsidRDefault="00401313" w:rsidP="00D70F53">
      <w:pPr>
        <w:rPr>
          <w:rFonts w:ascii="Marianne" w:hAnsi="Marianne"/>
          <w:szCs w:val="22"/>
        </w:rPr>
      </w:pPr>
    </w:p>
    <w:p w14:paraId="2536A53D" w14:textId="77777777" w:rsidR="00401313" w:rsidRDefault="00401313" w:rsidP="00D70F53">
      <w:pPr>
        <w:rPr>
          <w:rFonts w:ascii="Marianne" w:hAnsi="Marianne"/>
          <w:szCs w:val="22"/>
        </w:rPr>
      </w:pPr>
    </w:p>
    <w:p w14:paraId="3C6DD945" w14:textId="77777777" w:rsidR="00401313" w:rsidRDefault="00401313" w:rsidP="00D70F53">
      <w:pPr>
        <w:rPr>
          <w:rFonts w:ascii="Marianne" w:hAnsi="Marianne"/>
          <w:szCs w:val="22"/>
        </w:rPr>
      </w:pPr>
    </w:p>
    <w:p w14:paraId="5D350A2D" w14:textId="77777777" w:rsidR="00401313" w:rsidRDefault="00401313" w:rsidP="00D70F53">
      <w:pPr>
        <w:rPr>
          <w:rFonts w:ascii="Marianne" w:hAnsi="Marianne"/>
          <w:szCs w:val="22"/>
        </w:rPr>
      </w:pPr>
    </w:p>
    <w:p w14:paraId="56D43F95" w14:textId="77777777" w:rsidR="00401313" w:rsidRDefault="00401313" w:rsidP="00D70F53">
      <w:pPr>
        <w:rPr>
          <w:rFonts w:ascii="Marianne" w:hAnsi="Marianne"/>
          <w:szCs w:val="22"/>
        </w:rPr>
      </w:pPr>
    </w:p>
    <w:p w14:paraId="27980BCD" w14:textId="77777777" w:rsidR="00401313" w:rsidRDefault="00401313" w:rsidP="00D70F53">
      <w:pPr>
        <w:rPr>
          <w:rFonts w:ascii="Marianne" w:hAnsi="Marianne"/>
          <w:szCs w:val="22"/>
        </w:rPr>
      </w:pPr>
    </w:p>
    <w:p w14:paraId="0F0974B1" w14:textId="77777777" w:rsidR="00401313" w:rsidRDefault="00401313" w:rsidP="00D70F53">
      <w:pPr>
        <w:rPr>
          <w:rFonts w:ascii="Marianne" w:hAnsi="Marianne"/>
          <w:szCs w:val="22"/>
        </w:rPr>
      </w:pPr>
    </w:p>
    <w:p w14:paraId="78CE6D22" w14:textId="77777777" w:rsidR="00401313" w:rsidRDefault="00401313" w:rsidP="00D70F53">
      <w:pPr>
        <w:rPr>
          <w:rFonts w:ascii="Marianne" w:hAnsi="Marianne"/>
          <w:szCs w:val="22"/>
        </w:rPr>
      </w:pPr>
    </w:p>
    <w:p w14:paraId="223DB275" w14:textId="77777777" w:rsidR="00401313" w:rsidRDefault="00401313" w:rsidP="00401313">
      <w:pPr>
        <w:jc w:val="both"/>
        <w:rPr>
          <w:rFonts w:ascii="Marianne" w:hAnsi="Marianne"/>
          <w:kern w:val="0"/>
          <w:szCs w:val="22"/>
          <w:lang w:eastAsia="fr-FR"/>
        </w:rPr>
      </w:pPr>
      <w:r>
        <w:rPr>
          <w:rFonts w:ascii="Marianne" w:hAnsi="Marianne"/>
          <w:kern w:val="0"/>
          <w:szCs w:val="22"/>
          <w:lang w:eastAsia="fr-FR"/>
        </w:rPr>
        <w:t>Annexes</w:t>
      </w:r>
      <w:r>
        <w:rPr>
          <w:rFonts w:ascii="Calibri" w:hAnsi="Calibri" w:cs="Calibri"/>
          <w:kern w:val="0"/>
          <w:szCs w:val="22"/>
          <w:lang w:eastAsia="fr-FR"/>
        </w:rPr>
        <w:t> </w:t>
      </w:r>
      <w:r>
        <w:rPr>
          <w:rFonts w:ascii="Marianne" w:hAnsi="Marianne"/>
          <w:kern w:val="0"/>
          <w:szCs w:val="22"/>
          <w:lang w:eastAsia="fr-FR"/>
        </w:rPr>
        <w:t>:</w:t>
      </w:r>
    </w:p>
    <w:p w14:paraId="33F3E4C8" w14:textId="77777777" w:rsidR="00307C15" w:rsidRPr="000B74BA" w:rsidRDefault="00307C15" w:rsidP="00307C15">
      <w:pPr>
        <w:numPr>
          <w:ilvl w:val="0"/>
          <w:numId w:val="2"/>
        </w:numPr>
        <w:jc w:val="both"/>
        <w:rPr>
          <w:rFonts w:ascii="Marianne" w:hAnsi="Marianne"/>
          <w:kern w:val="0"/>
          <w:szCs w:val="22"/>
          <w:lang w:eastAsia="fr-FR"/>
        </w:rPr>
      </w:pPr>
      <w:r w:rsidRPr="000B74BA">
        <w:rPr>
          <w:rFonts w:ascii="Marianne" w:hAnsi="Marianne"/>
          <w:kern w:val="0"/>
          <w:szCs w:val="22"/>
          <w:lang w:eastAsia="fr-FR"/>
        </w:rPr>
        <w:t>A- Notice Signature électronique</w:t>
      </w:r>
    </w:p>
    <w:p w14:paraId="2E9CA1ED" w14:textId="77777777" w:rsidR="00307C15" w:rsidRPr="000B74BA" w:rsidRDefault="00307C15" w:rsidP="00307C15">
      <w:pPr>
        <w:numPr>
          <w:ilvl w:val="0"/>
          <w:numId w:val="2"/>
        </w:numPr>
        <w:jc w:val="both"/>
        <w:rPr>
          <w:rFonts w:ascii="Marianne" w:hAnsi="Marianne"/>
          <w:kern w:val="0"/>
          <w:szCs w:val="22"/>
          <w:lang w:eastAsia="fr-FR"/>
        </w:rPr>
      </w:pPr>
      <w:r w:rsidRPr="000B74BA">
        <w:rPr>
          <w:rFonts w:ascii="Marianne" w:hAnsi="Marianne"/>
          <w:kern w:val="0"/>
          <w:szCs w:val="22"/>
          <w:lang w:eastAsia="fr-FR"/>
        </w:rPr>
        <w:t xml:space="preserve">B- Flyer de présentation de Défense mobilité </w:t>
      </w:r>
    </w:p>
    <w:p w14:paraId="49FCCFB2" w14:textId="77777777" w:rsidR="00307C15" w:rsidRDefault="00307C15" w:rsidP="00307C15">
      <w:pPr>
        <w:numPr>
          <w:ilvl w:val="0"/>
          <w:numId w:val="2"/>
        </w:numPr>
        <w:jc w:val="both"/>
        <w:rPr>
          <w:rFonts w:ascii="Marianne" w:hAnsi="Marianne"/>
          <w:kern w:val="0"/>
          <w:szCs w:val="22"/>
          <w:lang w:eastAsia="fr-FR"/>
        </w:rPr>
      </w:pPr>
      <w:r w:rsidRPr="000B74BA">
        <w:rPr>
          <w:rFonts w:ascii="Marianne" w:hAnsi="Marianne"/>
          <w:kern w:val="0"/>
          <w:szCs w:val="22"/>
          <w:lang w:eastAsia="fr-FR"/>
        </w:rPr>
        <w:t xml:space="preserve">C- Certificat de visite (lot 1 et 2) </w:t>
      </w:r>
    </w:p>
    <w:p w14:paraId="02B8CE43" w14:textId="77777777" w:rsidR="00307C15" w:rsidRPr="00237885" w:rsidRDefault="00307C15" w:rsidP="00307C15">
      <w:pPr>
        <w:numPr>
          <w:ilvl w:val="0"/>
          <w:numId w:val="2"/>
        </w:numPr>
        <w:tabs>
          <w:tab w:val="clear" w:pos="1211"/>
          <w:tab w:val="num" w:pos="1571"/>
        </w:tabs>
        <w:jc w:val="both"/>
        <w:rPr>
          <w:rFonts w:ascii="Marianne" w:hAnsi="Marianne"/>
          <w:kern w:val="0"/>
          <w:szCs w:val="22"/>
          <w:lang w:eastAsia="fr-FR"/>
        </w:rPr>
      </w:pPr>
      <w:r w:rsidRPr="00237885">
        <w:rPr>
          <w:rFonts w:ascii="Marianne" w:hAnsi="Marianne"/>
          <w:kern w:val="0"/>
          <w:szCs w:val="22"/>
          <w:lang w:eastAsia="fr-FR"/>
        </w:rPr>
        <w:t>D - Informations sur le personnel à reprendre (lot 1 et 2)</w:t>
      </w:r>
    </w:p>
    <w:p w14:paraId="06CD97B7" w14:textId="77777777" w:rsidR="00307C15" w:rsidRPr="00307C15" w:rsidRDefault="00307C15" w:rsidP="00307C15">
      <w:pPr>
        <w:pStyle w:val="Paragraphedeliste"/>
        <w:numPr>
          <w:ilvl w:val="0"/>
          <w:numId w:val="2"/>
        </w:numPr>
        <w:rPr>
          <w:rFonts w:ascii="Marianne" w:hAnsi="Marianne"/>
          <w:b/>
          <w:szCs w:val="22"/>
          <w:u w:val="single"/>
        </w:rPr>
      </w:pPr>
      <w:r w:rsidRPr="00307C15">
        <w:rPr>
          <w:rFonts w:ascii="Marianne" w:hAnsi="Marianne"/>
          <w:kern w:val="0"/>
          <w:szCs w:val="22"/>
          <w:lang w:eastAsia="fr-FR"/>
        </w:rPr>
        <w:t>E- Demande d’accès</w:t>
      </w:r>
      <w:r w:rsidRPr="00307C15">
        <w:rPr>
          <w:rFonts w:ascii="Marianne" w:hAnsi="Marianne"/>
          <w:b/>
          <w:szCs w:val="22"/>
          <w:u w:val="single"/>
        </w:rPr>
        <w:t xml:space="preserve"> </w:t>
      </w:r>
    </w:p>
    <w:p w14:paraId="184203E1" w14:textId="77777777" w:rsidR="00307C15" w:rsidRDefault="00307C15" w:rsidP="00307C15">
      <w:pPr>
        <w:jc w:val="center"/>
        <w:rPr>
          <w:rFonts w:ascii="Marianne" w:hAnsi="Marianne"/>
          <w:b/>
          <w:szCs w:val="22"/>
          <w:u w:val="single"/>
        </w:rPr>
      </w:pPr>
    </w:p>
    <w:p w14:paraId="379B8248" w14:textId="77777777" w:rsidR="00307C15" w:rsidRDefault="00307C15" w:rsidP="00307C15">
      <w:pPr>
        <w:jc w:val="center"/>
        <w:rPr>
          <w:rFonts w:ascii="Marianne" w:hAnsi="Marianne"/>
          <w:b/>
          <w:szCs w:val="22"/>
          <w:u w:val="single"/>
        </w:rPr>
      </w:pPr>
    </w:p>
    <w:p w14:paraId="63E1CD8C" w14:textId="77777777" w:rsidR="00307C15" w:rsidRDefault="00307C15" w:rsidP="00307C15">
      <w:pPr>
        <w:jc w:val="center"/>
        <w:rPr>
          <w:rFonts w:ascii="Marianne" w:hAnsi="Marianne"/>
          <w:b/>
          <w:szCs w:val="22"/>
          <w:u w:val="single"/>
        </w:rPr>
      </w:pPr>
    </w:p>
    <w:p w14:paraId="68975DA8" w14:textId="77777777" w:rsidR="00D70F53" w:rsidRPr="00D20DC3" w:rsidRDefault="00D70F53" w:rsidP="00307C15">
      <w:pPr>
        <w:jc w:val="center"/>
        <w:rPr>
          <w:rFonts w:ascii="Marianne" w:hAnsi="Marianne"/>
          <w:b/>
          <w:szCs w:val="22"/>
        </w:rPr>
      </w:pPr>
      <w:r w:rsidRPr="00D20DC3">
        <w:rPr>
          <w:rFonts w:ascii="Marianne" w:hAnsi="Marianne"/>
          <w:b/>
          <w:szCs w:val="22"/>
          <w:u w:val="single"/>
        </w:rPr>
        <w:lastRenderedPageBreak/>
        <w:t>RECAPITULATIF DES ARTICLES</w:t>
      </w:r>
      <w:r w:rsidRPr="00D20DC3">
        <w:rPr>
          <w:rFonts w:ascii="Marianne" w:hAnsi="Marianne"/>
          <w:b/>
          <w:szCs w:val="22"/>
          <w:u w:val="single"/>
        </w:rPr>
        <w:br/>
      </w:r>
      <w:r w:rsidRPr="00D20DC3">
        <w:rPr>
          <w:rFonts w:ascii="Marianne" w:hAnsi="Marianne"/>
          <w:b/>
          <w:szCs w:val="22"/>
          <w:u w:val="single"/>
        </w:rPr>
        <w:br/>
      </w:r>
    </w:p>
    <w:p w14:paraId="32069347" w14:textId="4E6BC6EC" w:rsidR="0060784D" w:rsidRDefault="00D70F53">
      <w:pPr>
        <w:pStyle w:val="TM1"/>
        <w:rPr>
          <w:rFonts w:asciiTheme="minorHAnsi" w:eastAsiaTheme="minorEastAsia" w:hAnsiTheme="minorHAnsi" w:cstheme="minorBidi"/>
          <w:b w:val="0"/>
          <w:bCs w:val="0"/>
          <w:caps w:val="0"/>
          <w:noProof/>
          <w:kern w:val="0"/>
          <w:sz w:val="22"/>
          <w:szCs w:val="22"/>
          <w:lang w:eastAsia="fr-FR"/>
        </w:rPr>
      </w:pPr>
      <w:r w:rsidRPr="00D20DC3">
        <w:rPr>
          <w:rFonts w:ascii="Marianne" w:hAnsi="Marianne"/>
          <w:sz w:val="22"/>
          <w:szCs w:val="22"/>
        </w:rPr>
        <w:fldChar w:fldCharType="begin"/>
      </w:r>
      <w:r w:rsidRPr="00D20DC3">
        <w:rPr>
          <w:rFonts w:ascii="Marianne" w:hAnsi="Marianne"/>
          <w:sz w:val="22"/>
          <w:szCs w:val="22"/>
        </w:rPr>
        <w:instrText xml:space="preserve"> TOC \o "1-4" \u </w:instrText>
      </w:r>
      <w:r w:rsidRPr="00D20DC3">
        <w:rPr>
          <w:rFonts w:ascii="Marianne" w:hAnsi="Marianne"/>
          <w:sz w:val="22"/>
          <w:szCs w:val="22"/>
        </w:rPr>
        <w:fldChar w:fldCharType="separate"/>
      </w:r>
      <w:r w:rsidR="0060784D" w:rsidRPr="00204137">
        <w:rPr>
          <w:rFonts w:ascii="Marianne" w:hAnsi="Marianne"/>
          <w:noProof/>
        </w:rPr>
        <w:t>ARTICLE 1 : OBJET DE LA CONSULTATION</w:t>
      </w:r>
      <w:r w:rsidR="0060784D">
        <w:rPr>
          <w:noProof/>
        </w:rPr>
        <w:tab/>
      </w:r>
      <w:r w:rsidR="0060784D">
        <w:rPr>
          <w:noProof/>
        </w:rPr>
        <w:fldChar w:fldCharType="begin"/>
      </w:r>
      <w:r w:rsidR="0060784D">
        <w:rPr>
          <w:noProof/>
        </w:rPr>
        <w:instrText xml:space="preserve"> PAGEREF _Toc219298516 \h </w:instrText>
      </w:r>
      <w:r w:rsidR="0060784D">
        <w:rPr>
          <w:noProof/>
        </w:rPr>
      </w:r>
      <w:r w:rsidR="0060784D">
        <w:rPr>
          <w:noProof/>
        </w:rPr>
        <w:fldChar w:fldCharType="separate"/>
      </w:r>
      <w:r w:rsidR="007051A0">
        <w:rPr>
          <w:noProof/>
        </w:rPr>
        <w:t>3</w:t>
      </w:r>
      <w:r w:rsidR="0060784D">
        <w:rPr>
          <w:noProof/>
        </w:rPr>
        <w:fldChar w:fldCharType="end"/>
      </w:r>
    </w:p>
    <w:p w14:paraId="414CC982" w14:textId="01D3E79F"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2 : ETENDUE DE LA CONSULTATION</w:t>
      </w:r>
      <w:r>
        <w:rPr>
          <w:noProof/>
        </w:rPr>
        <w:tab/>
      </w:r>
      <w:r>
        <w:rPr>
          <w:noProof/>
        </w:rPr>
        <w:fldChar w:fldCharType="begin"/>
      </w:r>
      <w:r>
        <w:rPr>
          <w:noProof/>
        </w:rPr>
        <w:instrText xml:space="preserve"> PAGEREF _Toc219298517 \h </w:instrText>
      </w:r>
      <w:r>
        <w:rPr>
          <w:noProof/>
        </w:rPr>
      </w:r>
      <w:r>
        <w:rPr>
          <w:noProof/>
        </w:rPr>
        <w:fldChar w:fldCharType="separate"/>
      </w:r>
      <w:r w:rsidR="007051A0">
        <w:rPr>
          <w:noProof/>
        </w:rPr>
        <w:t>3</w:t>
      </w:r>
      <w:r>
        <w:rPr>
          <w:noProof/>
        </w:rPr>
        <w:fldChar w:fldCharType="end"/>
      </w:r>
    </w:p>
    <w:p w14:paraId="39DB5B57" w14:textId="1D02C354"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3 : VISITES SUR SITES</w:t>
      </w:r>
      <w:r>
        <w:rPr>
          <w:noProof/>
        </w:rPr>
        <w:tab/>
      </w:r>
      <w:r>
        <w:rPr>
          <w:noProof/>
        </w:rPr>
        <w:fldChar w:fldCharType="begin"/>
      </w:r>
      <w:r>
        <w:rPr>
          <w:noProof/>
        </w:rPr>
        <w:instrText xml:space="preserve"> PAGEREF _Toc219298518 \h </w:instrText>
      </w:r>
      <w:r>
        <w:rPr>
          <w:noProof/>
        </w:rPr>
      </w:r>
      <w:r>
        <w:rPr>
          <w:noProof/>
        </w:rPr>
        <w:fldChar w:fldCharType="separate"/>
      </w:r>
      <w:r w:rsidR="007051A0">
        <w:rPr>
          <w:noProof/>
        </w:rPr>
        <w:t>4</w:t>
      </w:r>
      <w:r>
        <w:rPr>
          <w:noProof/>
        </w:rPr>
        <w:fldChar w:fldCharType="end"/>
      </w:r>
    </w:p>
    <w:p w14:paraId="2F4BEDA7" w14:textId="0529219E"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4 : DISPOSITIF SOCIAL DU MILITAIRE BLESSÉ</w:t>
      </w:r>
      <w:r>
        <w:rPr>
          <w:noProof/>
        </w:rPr>
        <w:tab/>
      </w:r>
      <w:r>
        <w:rPr>
          <w:noProof/>
        </w:rPr>
        <w:fldChar w:fldCharType="begin"/>
      </w:r>
      <w:r>
        <w:rPr>
          <w:noProof/>
        </w:rPr>
        <w:instrText xml:space="preserve"> PAGEREF _Toc219298519 \h </w:instrText>
      </w:r>
      <w:r>
        <w:rPr>
          <w:noProof/>
        </w:rPr>
      </w:r>
      <w:r>
        <w:rPr>
          <w:noProof/>
        </w:rPr>
        <w:fldChar w:fldCharType="separate"/>
      </w:r>
      <w:r w:rsidR="007051A0">
        <w:rPr>
          <w:noProof/>
        </w:rPr>
        <w:t>4</w:t>
      </w:r>
      <w:r>
        <w:rPr>
          <w:noProof/>
        </w:rPr>
        <w:fldChar w:fldCharType="end"/>
      </w:r>
    </w:p>
    <w:p w14:paraId="0EE8D95E" w14:textId="6810A340"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5 : COMPOSITION DU DOSSIER DE CONSULTATION DES ENTREPRISES (DCE)</w:t>
      </w:r>
      <w:r>
        <w:rPr>
          <w:noProof/>
        </w:rPr>
        <w:tab/>
      </w:r>
      <w:r>
        <w:rPr>
          <w:noProof/>
        </w:rPr>
        <w:fldChar w:fldCharType="begin"/>
      </w:r>
      <w:r>
        <w:rPr>
          <w:noProof/>
        </w:rPr>
        <w:instrText xml:space="preserve"> PAGEREF _Toc219298520 \h </w:instrText>
      </w:r>
      <w:r>
        <w:rPr>
          <w:noProof/>
        </w:rPr>
      </w:r>
      <w:r>
        <w:rPr>
          <w:noProof/>
        </w:rPr>
        <w:fldChar w:fldCharType="separate"/>
      </w:r>
      <w:r w:rsidR="007051A0">
        <w:rPr>
          <w:noProof/>
        </w:rPr>
        <w:t>4</w:t>
      </w:r>
      <w:r>
        <w:rPr>
          <w:noProof/>
        </w:rPr>
        <w:fldChar w:fldCharType="end"/>
      </w:r>
    </w:p>
    <w:p w14:paraId="15E79962" w14:textId="65525EC3"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6 : MODALITES D’ENVOI DU PLI ELECTRONIQUE</w:t>
      </w:r>
      <w:r>
        <w:rPr>
          <w:noProof/>
        </w:rPr>
        <w:tab/>
      </w:r>
      <w:r>
        <w:rPr>
          <w:noProof/>
        </w:rPr>
        <w:fldChar w:fldCharType="begin"/>
      </w:r>
      <w:r>
        <w:rPr>
          <w:noProof/>
        </w:rPr>
        <w:instrText xml:space="preserve"> PAGEREF _Toc219298521 \h </w:instrText>
      </w:r>
      <w:r>
        <w:rPr>
          <w:noProof/>
        </w:rPr>
      </w:r>
      <w:r>
        <w:rPr>
          <w:noProof/>
        </w:rPr>
        <w:fldChar w:fldCharType="separate"/>
      </w:r>
      <w:r w:rsidR="007051A0">
        <w:rPr>
          <w:noProof/>
        </w:rPr>
        <w:t>5</w:t>
      </w:r>
      <w:r>
        <w:rPr>
          <w:noProof/>
        </w:rPr>
        <w:fldChar w:fldCharType="end"/>
      </w:r>
    </w:p>
    <w:p w14:paraId="70F3FAD9" w14:textId="396C2305"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6.1 – </w:t>
      </w:r>
      <w:r w:rsidRPr="00204137">
        <w:rPr>
          <w:rFonts w:ascii="Marianne" w:hAnsi="Marianne"/>
          <w:bCs/>
          <w:noProof/>
          <w:u w:val="single"/>
        </w:rPr>
        <w:t>concernant l’envoi obligatoire du pli électronique</w:t>
      </w:r>
      <w:r>
        <w:rPr>
          <w:noProof/>
        </w:rPr>
        <w:tab/>
      </w:r>
      <w:r>
        <w:rPr>
          <w:noProof/>
        </w:rPr>
        <w:fldChar w:fldCharType="begin"/>
      </w:r>
      <w:r>
        <w:rPr>
          <w:noProof/>
        </w:rPr>
        <w:instrText xml:space="preserve"> PAGEREF _Toc219298522 \h </w:instrText>
      </w:r>
      <w:r>
        <w:rPr>
          <w:noProof/>
        </w:rPr>
      </w:r>
      <w:r>
        <w:rPr>
          <w:noProof/>
        </w:rPr>
        <w:fldChar w:fldCharType="separate"/>
      </w:r>
      <w:r w:rsidR="007051A0">
        <w:rPr>
          <w:noProof/>
        </w:rPr>
        <w:t>5</w:t>
      </w:r>
      <w:r>
        <w:rPr>
          <w:noProof/>
        </w:rPr>
        <w:fldChar w:fldCharType="end"/>
      </w:r>
    </w:p>
    <w:p w14:paraId="5AEB4427" w14:textId="79B0EF8C"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6.2 – </w:t>
      </w:r>
      <w:r w:rsidRPr="00204137">
        <w:rPr>
          <w:rFonts w:ascii="Marianne" w:hAnsi="Marianne"/>
          <w:bCs/>
          <w:noProof/>
          <w:u w:val="single"/>
        </w:rPr>
        <w:t>concernant l’envoi éventuel d’une copie de sauvegarde</w:t>
      </w:r>
      <w:r>
        <w:rPr>
          <w:noProof/>
        </w:rPr>
        <w:tab/>
      </w:r>
      <w:r>
        <w:rPr>
          <w:noProof/>
        </w:rPr>
        <w:fldChar w:fldCharType="begin"/>
      </w:r>
      <w:r>
        <w:rPr>
          <w:noProof/>
        </w:rPr>
        <w:instrText xml:space="preserve"> PAGEREF _Toc219298523 \h </w:instrText>
      </w:r>
      <w:r>
        <w:rPr>
          <w:noProof/>
        </w:rPr>
      </w:r>
      <w:r>
        <w:rPr>
          <w:noProof/>
        </w:rPr>
        <w:fldChar w:fldCharType="separate"/>
      </w:r>
      <w:r w:rsidR="007051A0">
        <w:rPr>
          <w:noProof/>
        </w:rPr>
        <w:t>5</w:t>
      </w:r>
      <w:r>
        <w:rPr>
          <w:noProof/>
        </w:rPr>
        <w:fldChar w:fldCharType="end"/>
      </w:r>
    </w:p>
    <w:p w14:paraId="0EA2669C" w14:textId="009A7B75"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7 : DATE ET HEURE LIMITES DE RECEPTION DU PLI ELECTRONIQUE</w:t>
      </w:r>
      <w:r>
        <w:rPr>
          <w:noProof/>
        </w:rPr>
        <w:tab/>
      </w:r>
      <w:r>
        <w:rPr>
          <w:noProof/>
        </w:rPr>
        <w:fldChar w:fldCharType="begin"/>
      </w:r>
      <w:r>
        <w:rPr>
          <w:noProof/>
        </w:rPr>
        <w:instrText xml:space="preserve"> PAGEREF _Toc219298524 \h </w:instrText>
      </w:r>
      <w:r>
        <w:rPr>
          <w:noProof/>
        </w:rPr>
      </w:r>
      <w:r>
        <w:rPr>
          <w:noProof/>
        </w:rPr>
        <w:fldChar w:fldCharType="separate"/>
      </w:r>
      <w:r w:rsidR="007051A0">
        <w:rPr>
          <w:noProof/>
        </w:rPr>
        <w:t>6</w:t>
      </w:r>
      <w:r>
        <w:rPr>
          <w:noProof/>
        </w:rPr>
        <w:fldChar w:fldCharType="end"/>
      </w:r>
    </w:p>
    <w:p w14:paraId="07472B5E" w14:textId="3DCA0831"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8 : RENSEIGNEMENTS RELATIFS A LA CANDIDATURE (DOSSIER CANDIDATURE)</w:t>
      </w:r>
      <w:r>
        <w:rPr>
          <w:noProof/>
        </w:rPr>
        <w:tab/>
      </w:r>
      <w:r>
        <w:rPr>
          <w:noProof/>
        </w:rPr>
        <w:fldChar w:fldCharType="begin"/>
      </w:r>
      <w:r>
        <w:rPr>
          <w:noProof/>
        </w:rPr>
        <w:instrText xml:space="preserve"> PAGEREF _Toc219298525 \h </w:instrText>
      </w:r>
      <w:r>
        <w:rPr>
          <w:noProof/>
        </w:rPr>
      </w:r>
      <w:r>
        <w:rPr>
          <w:noProof/>
        </w:rPr>
        <w:fldChar w:fldCharType="separate"/>
      </w:r>
      <w:r w:rsidR="007051A0">
        <w:rPr>
          <w:noProof/>
        </w:rPr>
        <w:t>7</w:t>
      </w:r>
      <w:r>
        <w:rPr>
          <w:noProof/>
        </w:rPr>
        <w:fldChar w:fldCharType="end"/>
      </w:r>
    </w:p>
    <w:p w14:paraId="50576D92" w14:textId="14CDB44E"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9 : CLAUSE OBLIGATOIRE D’INSERTION PAR L’ACTIVITE ECONOMIQUE</w:t>
      </w:r>
      <w:r>
        <w:rPr>
          <w:noProof/>
        </w:rPr>
        <w:tab/>
      </w:r>
      <w:r>
        <w:rPr>
          <w:noProof/>
        </w:rPr>
        <w:fldChar w:fldCharType="begin"/>
      </w:r>
      <w:r>
        <w:rPr>
          <w:noProof/>
        </w:rPr>
        <w:instrText xml:space="preserve"> PAGEREF _Toc219298526 \h </w:instrText>
      </w:r>
      <w:r>
        <w:rPr>
          <w:noProof/>
        </w:rPr>
      </w:r>
      <w:r>
        <w:rPr>
          <w:noProof/>
        </w:rPr>
        <w:fldChar w:fldCharType="separate"/>
      </w:r>
      <w:r w:rsidR="007051A0">
        <w:rPr>
          <w:noProof/>
        </w:rPr>
        <w:t>8</w:t>
      </w:r>
      <w:r>
        <w:rPr>
          <w:noProof/>
        </w:rPr>
        <w:fldChar w:fldCharType="end"/>
      </w:r>
    </w:p>
    <w:p w14:paraId="45134B43" w14:textId="11654522"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10 : CONTENU DE L’OFFRE (DOSSIER OFFRE)</w:t>
      </w:r>
      <w:r>
        <w:rPr>
          <w:noProof/>
        </w:rPr>
        <w:tab/>
      </w:r>
      <w:r>
        <w:rPr>
          <w:noProof/>
        </w:rPr>
        <w:fldChar w:fldCharType="begin"/>
      </w:r>
      <w:r>
        <w:rPr>
          <w:noProof/>
        </w:rPr>
        <w:instrText xml:space="preserve"> PAGEREF _Toc219298527 \h </w:instrText>
      </w:r>
      <w:r>
        <w:rPr>
          <w:noProof/>
        </w:rPr>
      </w:r>
      <w:r>
        <w:rPr>
          <w:noProof/>
        </w:rPr>
        <w:fldChar w:fldCharType="separate"/>
      </w:r>
      <w:r w:rsidR="007051A0">
        <w:rPr>
          <w:noProof/>
        </w:rPr>
        <w:t>8</w:t>
      </w:r>
      <w:r>
        <w:rPr>
          <w:noProof/>
        </w:rPr>
        <w:fldChar w:fldCharType="end"/>
      </w:r>
    </w:p>
    <w:p w14:paraId="103B1F49" w14:textId="7E952787"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11</w:t>
      </w:r>
      <w:r w:rsidRPr="00204137">
        <w:rPr>
          <w:rFonts w:ascii="Calibri" w:hAnsi="Calibri" w:cs="Calibri"/>
          <w:noProof/>
        </w:rPr>
        <w:t> </w:t>
      </w:r>
      <w:r w:rsidRPr="00204137">
        <w:rPr>
          <w:rFonts w:ascii="Marianne" w:hAnsi="Marianne"/>
          <w:noProof/>
        </w:rPr>
        <w:t>: CLASSEMENT DES OFFRES</w:t>
      </w:r>
      <w:r>
        <w:rPr>
          <w:noProof/>
        </w:rPr>
        <w:tab/>
      </w:r>
      <w:r>
        <w:rPr>
          <w:noProof/>
        </w:rPr>
        <w:fldChar w:fldCharType="begin"/>
      </w:r>
      <w:r>
        <w:rPr>
          <w:noProof/>
        </w:rPr>
        <w:instrText xml:space="preserve"> PAGEREF _Toc219298528 \h </w:instrText>
      </w:r>
      <w:r>
        <w:rPr>
          <w:noProof/>
        </w:rPr>
      </w:r>
      <w:r>
        <w:rPr>
          <w:noProof/>
        </w:rPr>
        <w:fldChar w:fldCharType="separate"/>
      </w:r>
      <w:r w:rsidR="007051A0">
        <w:rPr>
          <w:noProof/>
        </w:rPr>
        <w:t>10</w:t>
      </w:r>
      <w:r>
        <w:rPr>
          <w:noProof/>
        </w:rPr>
        <w:fldChar w:fldCharType="end"/>
      </w:r>
    </w:p>
    <w:p w14:paraId="472BF41C" w14:textId="7B89F665"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11.1 – </w:t>
      </w:r>
      <w:r w:rsidRPr="00204137">
        <w:rPr>
          <w:rFonts w:ascii="Marianne" w:hAnsi="Marianne"/>
          <w:bCs/>
          <w:noProof/>
          <w:u w:val="single"/>
        </w:rPr>
        <w:t>recevabilité des offres</w:t>
      </w:r>
      <w:r>
        <w:rPr>
          <w:noProof/>
        </w:rPr>
        <w:tab/>
      </w:r>
      <w:r>
        <w:rPr>
          <w:noProof/>
        </w:rPr>
        <w:fldChar w:fldCharType="begin"/>
      </w:r>
      <w:r>
        <w:rPr>
          <w:noProof/>
        </w:rPr>
        <w:instrText xml:space="preserve"> PAGEREF _Toc219298529 \h </w:instrText>
      </w:r>
      <w:r>
        <w:rPr>
          <w:noProof/>
        </w:rPr>
      </w:r>
      <w:r>
        <w:rPr>
          <w:noProof/>
        </w:rPr>
        <w:fldChar w:fldCharType="separate"/>
      </w:r>
      <w:r w:rsidR="007051A0">
        <w:rPr>
          <w:noProof/>
        </w:rPr>
        <w:t>10</w:t>
      </w:r>
      <w:r>
        <w:rPr>
          <w:noProof/>
        </w:rPr>
        <w:fldChar w:fldCharType="end"/>
      </w:r>
    </w:p>
    <w:p w14:paraId="7C409FAC" w14:textId="02BA61AB"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11.2 –</w:t>
      </w:r>
      <w:r w:rsidRPr="00204137">
        <w:rPr>
          <w:rFonts w:ascii="Marianne" w:hAnsi="Marianne"/>
          <w:bCs/>
          <w:noProof/>
          <w:u w:val="single"/>
        </w:rPr>
        <w:t xml:space="preserve"> critères d’appréciation</w:t>
      </w:r>
      <w:r>
        <w:rPr>
          <w:noProof/>
        </w:rPr>
        <w:tab/>
      </w:r>
      <w:r>
        <w:rPr>
          <w:noProof/>
        </w:rPr>
        <w:fldChar w:fldCharType="begin"/>
      </w:r>
      <w:r>
        <w:rPr>
          <w:noProof/>
        </w:rPr>
        <w:instrText xml:space="preserve"> PAGEREF _Toc219298530 \h </w:instrText>
      </w:r>
      <w:r>
        <w:rPr>
          <w:noProof/>
        </w:rPr>
      </w:r>
      <w:r>
        <w:rPr>
          <w:noProof/>
        </w:rPr>
        <w:fldChar w:fldCharType="separate"/>
      </w:r>
      <w:r w:rsidR="007051A0">
        <w:rPr>
          <w:noProof/>
        </w:rPr>
        <w:t>10</w:t>
      </w:r>
      <w:r>
        <w:rPr>
          <w:noProof/>
        </w:rPr>
        <w:fldChar w:fldCharType="end"/>
      </w:r>
    </w:p>
    <w:p w14:paraId="563A90F4" w14:textId="44411BAC"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11.3 – </w:t>
      </w:r>
      <w:r w:rsidRPr="00204137">
        <w:rPr>
          <w:rFonts w:ascii="Marianne" w:hAnsi="Marianne"/>
          <w:bCs/>
          <w:noProof/>
          <w:u w:val="single"/>
        </w:rPr>
        <w:t>détermination du classement des offres</w:t>
      </w:r>
      <w:r>
        <w:rPr>
          <w:noProof/>
        </w:rPr>
        <w:tab/>
      </w:r>
      <w:r>
        <w:rPr>
          <w:noProof/>
        </w:rPr>
        <w:fldChar w:fldCharType="begin"/>
      </w:r>
      <w:r>
        <w:rPr>
          <w:noProof/>
        </w:rPr>
        <w:instrText xml:space="preserve"> PAGEREF _Toc219298531 \h </w:instrText>
      </w:r>
      <w:r>
        <w:rPr>
          <w:noProof/>
        </w:rPr>
      </w:r>
      <w:r>
        <w:rPr>
          <w:noProof/>
        </w:rPr>
        <w:fldChar w:fldCharType="separate"/>
      </w:r>
      <w:r w:rsidR="007051A0">
        <w:rPr>
          <w:noProof/>
        </w:rPr>
        <w:t>10</w:t>
      </w:r>
      <w:r>
        <w:rPr>
          <w:noProof/>
        </w:rPr>
        <w:fldChar w:fldCharType="end"/>
      </w:r>
    </w:p>
    <w:p w14:paraId="1FD7CA11" w14:textId="005BFB6D"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12 : JUSTIFICATIONS A PRODUIRE PAR LE SOUMISSIONNAIRE RETENU - ATTRIBUTION</w:t>
      </w:r>
      <w:r>
        <w:rPr>
          <w:noProof/>
        </w:rPr>
        <w:tab/>
      </w:r>
      <w:r>
        <w:rPr>
          <w:noProof/>
        </w:rPr>
        <w:fldChar w:fldCharType="begin"/>
      </w:r>
      <w:r>
        <w:rPr>
          <w:noProof/>
        </w:rPr>
        <w:instrText xml:space="preserve"> PAGEREF _Toc219298532 \h </w:instrText>
      </w:r>
      <w:r>
        <w:rPr>
          <w:noProof/>
        </w:rPr>
      </w:r>
      <w:r>
        <w:rPr>
          <w:noProof/>
        </w:rPr>
        <w:fldChar w:fldCharType="separate"/>
      </w:r>
      <w:r w:rsidR="007051A0">
        <w:rPr>
          <w:noProof/>
        </w:rPr>
        <w:t>11</w:t>
      </w:r>
      <w:r>
        <w:rPr>
          <w:noProof/>
        </w:rPr>
        <w:fldChar w:fldCharType="end"/>
      </w:r>
    </w:p>
    <w:p w14:paraId="346FB775" w14:textId="366845E2"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12.1 – </w:t>
      </w:r>
      <w:r w:rsidRPr="00204137">
        <w:rPr>
          <w:rFonts w:ascii="Marianne" w:hAnsi="Marianne"/>
          <w:bCs/>
          <w:noProof/>
          <w:u w:val="single"/>
        </w:rPr>
        <w:t>justifications à produire par le soumissionnaire qui aura été retenu</w:t>
      </w:r>
      <w:r>
        <w:rPr>
          <w:noProof/>
        </w:rPr>
        <w:tab/>
      </w:r>
      <w:r>
        <w:rPr>
          <w:noProof/>
        </w:rPr>
        <w:fldChar w:fldCharType="begin"/>
      </w:r>
      <w:r>
        <w:rPr>
          <w:noProof/>
        </w:rPr>
        <w:instrText xml:space="preserve"> PAGEREF _Toc219298533 \h </w:instrText>
      </w:r>
      <w:r>
        <w:rPr>
          <w:noProof/>
        </w:rPr>
      </w:r>
      <w:r>
        <w:rPr>
          <w:noProof/>
        </w:rPr>
        <w:fldChar w:fldCharType="separate"/>
      </w:r>
      <w:r w:rsidR="007051A0">
        <w:rPr>
          <w:noProof/>
        </w:rPr>
        <w:t>11</w:t>
      </w:r>
      <w:r>
        <w:rPr>
          <w:noProof/>
        </w:rPr>
        <w:fldChar w:fldCharType="end"/>
      </w:r>
    </w:p>
    <w:p w14:paraId="3CDDCFB5" w14:textId="16598BCA" w:rsidR="0060784D" w:rsidRDefault="0060784D">
      <w:pPr>
        <w:pStyle w:val="TM2"/>
        <w:tabs>
          <w:tab w:val="right" w:leader="dot" w:pos="10193"/>
        </w:tabs>
        <w:rPr>
          <w:rFonts w:asciiTheme="minorHAnsi" w:eastAsiaTheme="minorEastAsia" w:hAnsiTheme="minorHAnsi" w:cstheme="minorBidi"/>
          <w:smallCaps w:val="0"/>
          <w:noProof/>
          <w:kern w:val="0"/>
          <w:sz w:val="22"/>
          <w:szCs w:val="22"/>
          <w:lang w:eastAsia="fr-FR"/>
        </w:rPr>
      </w:pPr>
      <w:r w:rsidRPr="00204137">
        <w:rPr>
          <w:rFonts w:ascii="Marianne" w:hAnsi="Marianne"/>
          <w:bCs/>
          <w:noProof/>
        </w:rPr>
        <w:t xml:space="preserve">12.2 – </w:t>
      </w:r>
      <w:r w:rsidRPr="00204137">
        <w:rPr>
          <w:rFonts w:ascii="Marianne" w:hAnsi="Marianne"/>
          <w:bCs/>
          <w:noProof/>
          <w:u w:val="single"/>
        </w:rPr>
        <w:t>attribution et signature électronique par l’attributaire</w:t>
      </w:r>
      <w:r>
        <w:rPr>
          <w:noProof/>
        </w:rPr>
        <w:tab/>
      </w:r>
      <w:r>
        <w:rPr>
          <w:noProof/>
        </w:rPr>
        <w:fldChar w:fldCharType="begin"/>
      </w:r>
      <w:r>
        <w:rPr>
          <w:noProof/>
        </w:rPr>
        <w:instrText xml:space="preserve"> PAGEREF _Toc219298534 \h </w:instrText>
      </w:r>
      <w:r>
        <w:rPr>
          <w:noProof/>
        </w:rPr>
      </w:r>
      <w:r>
        <w:rPr>
          <w:noProof/>
        </w:rPr>
        <w:fldChar w:fldCharType="separate"/>
      </w:r>
      <w:r w:rsidR="007051A0">
        <w:rPr>
          <w:noProof/>
        </w:rPr>
        <w:t>12</w:t>
      </w:r>
      <w:r>
        <w:rPr>
          <w:noProof/>
        </w:rPr>
        <w:fldChar w:fldCharType="end"/>
      </w:r>
    </w:p>
    <w:p w14:paraId="2476222E" w14:textId="37EBA011"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13 : DELAI DE VALIDITE DES OFFRES</w:t>
      </w:r>
      <w:r>
        <w:rPr>
          <w:noProof/>
        </w:rPr>
        <w:tab/>
      </w:r>
      <w:r>
        <w:rPr>
          <w:noProof/>
        </w:rPr>
        <w:fldChar w:fldCharType="begin"/>
      </w:r>
      <w:r>
        <w:rPr>
          <w:noProof/>
        </w:rPr>
        <w:instrText xml:space="preserve"> PAGEREF _Toc219298535 \h </w:instrText>
      </w:r>
      <w:r>
        <w:rPr>
          <w:noProof/>
        </w:rPr>
      </w:r>
      <w:r>
        <w:rPr>
          <w:noProof/>
        </w:rPr>
        <w:fldChar w:fldCharType="separate"/>
      </w:r>
      <w:r w:rsidR="007051A0">
        <w:rPr>
          <w:noProof/>
        </w:rPr>
        <w:t>12</w:t>
      </w:r>
      <w:r>
        <w:rPr>
          <w:noProof/>
        </w:rPr>
        <w:fldChar w:fldCharType="end"/>
      </w:r>
    </w:p>
    <w:p w14:paraId="630A06DD" w14:textId="773A69FE"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14 : MARCHES PUBLICS DE PRESTATIONS SIMILAIRES</w:t>
      </w:r>
      <w:r>
        <w:rPr>
          <w:noProof/>
        </w:rPr>
        <w:tab/>
      </w:r>
      <w:r>
        <w:rPr>
          <w:noProof/>
        </w:rPr>
        <w:fldChar w:fldCharType="begin"/>
      </w:r>
      <w:r>
        <w:rPr>
          <w:noProof/>
        </w:rPr>
        <w:instrText xml:space="preserve"> PAGEREF _Toc219298536 \h </w:instrText>
      </w:r>
      <w:r>
        <w:rPr>
          <w:noProof/>
        </w:rPr>
      </w:r>
      <w:r>
        <w:rPr>
          <w:noProof/>
        </w:rPr>
        <w:fldChar w:fldCharType="separate"/>
      </w:r>
      <w:r w:rsidR="007051A0">
        <w:rPr>
          <w:noProof/>
        </w:rPr>
        <w:t>12</w:t>
      </w:r>
      <w:r>
        <w:rPr>
          <w:noProof/>
        </w:rPr>
        <w:fldChar w:fldCharType="end"/>
      </w:r>
    </w:p>
    <w:p w14:paraId="12B6496B" w14:textId="2117A18E" w:rsidR="0060784D" w:rsidRDefault="0060784D">
      <w:pPr>
        <w:pStyle w:val="TM1"/>
        <w:rPr>
          <w:rFonts w:asciiTheme="minorHAnsi" w:eastAsiaTheme="minorEastAsia" w:hAnsiTheme="minorHAnsi" w:cstheme="minorBidi"/>
          <w:b w:val="0"/>
          <w:bCs w:val="0"/>
          <w:caps w:val="0"/>
          <w:noProof/>
          <w:kern w:val="0"/>
          <w:sz w:val="22"/>
          <w:szCs w:val="22"/>
          <w:lang w:eastAsia="fr-FR"/>
        </w:rPr>
      </w:pPr>
      <w:r w:rsidRPr="00204137">
        <w:rPr>
          <w:rFonts w:ascii="Marianne" w:hAnsi="Marianne"/>
          <w:noProof/>
        </w:rPr>
        <w:t>ARTICLE 15 : INFORMATIONS SUR LE PERSONNEL A REPRENDRE</w:t>
      </w:r>
      <w:r>
        <w:rPr>
          <w:noProof/>
        </w:rPr>
        <w:tab/>
      </w:r>
      <w:r>
        <w:rPr>
          <w:noProof/>
        </w:rPr>
        <w:fldChar w:fldCharType="begin"/>
      </w:r>
      <w:r>
        <w:rPr>
          <w:noProof/>
        </w:rPr>
        <w:instrText xml:space="preserve"> PAGEREF _Toc219298537 \h </w:instrText>
      </w:r>
      <w:r>
        <w:rPr>
          <w:noProof/>
        </w:rPr>
      </w:r>
      <w:r>
        <w:rPr>
          <w:noProof/>
        </w:rPr>
        <w:fldChar w:fldCharType="separate"/>
      </w:r>
      <w:r w:rsidR="007051A0">
        <w:rPr>
          <w:noProof/>
        </w:rPr>
        <w:t>12</w:t>
      </w:r>
      <w:r>
        <w:rPr>
          <w:noProof/>
        </w:rPr>
        <w:fldChar w:fldCharType="end"/>
      </w:r>
    </w:p>
    <w:p w14:paraId="38C8C418" w14:textId="79E71B13" w:rsidR="00D70F53" w:rsidRPr="0047798A" w:rsidRDefault="00D70F53" w:rsidP="0047798A">
      <w:r w:rsidRPr="00D20DC3">
        <w:rPr>
          <w:bCs/>
          <w:caps/>
        </w:rPr>
        <w:fldChar w:fldCharType="end"/>
      </w:r>
    </w:p>
    <w:p w14:paraId="09179315" w14:textId="77777777" w:rsidR="00D70F53" w:rsidRPr="00D20DC3" w:rsidRDefault="00D70F53" w:rsidP="00D70F53">
      <w:pPr>
        <w:pStyle w:val="Titre1"/>
        <w:numPr>
          <w:ilvl w:val="0"/>
          <w:numId w:val="0"/>
        </w:numPr>
        <w:ind w:right="-3"/>
        <w:rPr>
          <w:rFonts w:ascii="Marianne" w:hAnsi="Marianne"/>
          <w:b/>
          <w:bCs/>
          <w:szCs w:val="22"/>
        </w:rPr>
      </w:pPr>
      <w:r w:rsidRPr="00D20DC3">
        <w:rPr>
          <w:rFonts w:ascii="Marianne" w:hAnsi="Marianne"/>
          <w:b/>
          <w:szCs w:val="22"/>
        </w:rPr>
        <w:br w:type="page"/>
      </w:r>
      <w:bookmarkStart w:id="1" w:name="_Toc219298516"/>
      <w:r w:rsidRPr="00D20DC3">
        <w:rPr>
          <w:rFonts w:ascii="Marianne" w:hAnsi="Marianne"/>
          <w:b/>
          <w:bCs/>
          <w:szCs w:val="22"/>
        </w:rPr>
        <w:lastRenderedPageBreak/>
        <w:t>ARTICLE 1 : OBJET DE LA CONSULTATION</w:t>
      </w:r>
      <w:bookmarkEnd w:id="1"/>
    </w:p>
    <w:p w14:paraId="68722F3E" w14:textId="77777777" w:rsidR="00D70F53" w:rsidRPr="00D20DC3" w:rsidRDefault="00D70F53" w:rsidP="00D70F53">
      <w:pPr>
        <w:ind w:right="-3"/>
        <w:rPr>
          <w:rFonts w:ascii="Marianne" w:hAnsi="Marianne"/>
          <w:szCs w:val="22"/>
        </w:rPr>
      </w:pPr>
    </w:p>
    <w:p w14:paraId="7F8B5A93" w14:textId="77777777" w:rsidR="00B332EB" w:rsidRPr="002673E5" w:rsidRDefault="00B332EB" w:rsidP="00B332EB">
      <w:pPr>
        <w:jc w:val="both"/>
        <w:rPr>
          <w:rFonts w:ascii="Marianne" w:hAnsi="Marianne"/>
          <w:szCs w:val="22"/>
        </w:rPr>
      </w:pPr>
      <w:r>
        <w:rPr>
          <w:rFonts w:ascii="Marianne" w:hAnsi="Marianne"/>
          <w:szCs w:val="22"/>
        </w:rPr>
        <w:t>La consultation a pour objet la réalisation de</w:t>
      </w:r>
      <w:r w:rsidRPr="002673E5">
        <w:rPr>
          <w:rFonts w:ascii="Marianne" w:hAnsi="Marianne"/>
          <w:szCs w:val="22"/>
        </w:rPr>
        <w:t xml:space="preserve"> prestations de services (procédure suivie</w:t>
      </w:r>
      <w:r w:rsidRPr="002673E5">
        <w:rPr>
          <w:rFonts w:ascii="Calibri" w:hAnsi="Calibri" w:cs="Calibri"/>
          <w:szCs w:val="22"/>
        </w:rPr>
        <w:t> </w:t>
      </w:r>
      <w:r w:rsidRPr="002673E5">
        <w:rPr>
          <w:rFonts w:ascii="Marianne" w:hAnsi="Marianne"/>
          <w:szCs w:val="22"/>
        </w:rPr>
        <w:t>: appel d</w:t>
      </w:r>
      <w:r w:rsidRPr="002673E5">
        <w:rPr>
          <w:rFonts w:ascii="Marianne" w:hAnsi="Marianne" w:cs="Marianne"/>
          <w:szCs w:val="22"/>
        </w:rPr>
        <w:t>’</w:t>
      </w:r>
      <w:r w:rsidRPr="002673E5">
        <w:rPr>
          <w:rFonts w:ascii="Marianne" w:hAnsi="Marianne"/>
          <w:szCs w:val="22"/>
        </w:rPr>
        <w:t xml:space="preserve">offres ouvert en application des articles R2161-2 </w:t>
      </w:r>
      <w:r w:rsidRPr="002673E5">
        <w:rPr>
          <w:rFonts w:ascii="Marianne" w:hAnsi="Marianne" w:cs="Marianne"/>
          <w:szCs w:val="22"/>
        </w:rPr>
        <w:t>à</w:t>
      </w:r>
      <w:r w:rsidRPr="002673E5">
        <w:rPr>
          <w:rFonts w:ascii="Marianne" w:hAnsi="Marianne"/>
          <w:szCs w:val="22"/>
        </w:rPr>
        <w:t xml:space="preserve"> R2161-5 du</w:t>
      </w:r>
      <w:r>
        <w:rPr>
          <w:rFonts w:ascii="Marianne" w:hAnsi="Marianne"/>
          <w:szCs w:val="22"/>
        </w:rPr>
        <w:t xml:space="preserve"> code</w:t>
      </w:r>
      <w:r w:rsidRPr="002673E5">
        <w:rPr>
          <w:rFonts w:ascii="Marianne" w:hAnsi="Marianne"/>
          <w:szCs w:val="22"/>
        </w:rPr>
        <w:t xml:space="preserve">) </w:t>
      </w:r>
      <w:r>
        <w:rPr>
          <w:rFonts w:ascii="Marianne" w:hAnsi="Marianne"/>
          <w:szCs w:val="22"/>
        </w:rPr>
        <w:t>relatives à la plonge, au nettoyage des locaux de plonge, des locaux, des abords et de la v</w:t>
      </w:r>
      <w:r w:rsidR="00E369CB">
        <w:rPr>
          <w:rFonts w:ascii="Marianne" w:hAnsi="Marianne"/>
          <w:szCs w:val="22"/>
        </w:rPr>
        <w:t>itrerie des entités relevant</w:t>
      </w:r>
      <w:r w:rsidR="00585BD8">
        <w:rPr>
          <w:rFonts w:ascii="Marianne" w:hAnsi="Marianne"/>
          <w:szCs w:val="22"/>
        </w:rPr>
        <w:t xml:space="preserve"> de la Base de Défense</w:t>
      </w:r>
      <w:r w:rsidR="00E369CB">
        <w:rPr>
          <w:rFonts w:ascii="Marianne" w:hAnsi="Marianne"/>
          <w:szCs w:val="22"/>
        </w:rPr>
        <w:t xml:space="preserve"> de Bordeaux</w:t>
      </w:r>
      <w:r w:rsidR="00585BD8">
        <w:rPr>
          <w:rFonts w:ascii="Marianne" w:hAnsi="Marianne"/>
          <w:szCs w:val="22"/>
        </w:rPr>
        <w:t>-Mérignac-Agen</w:t>
      </w:r>
      <w:r>
        <w:rPr>
          <w:rFonts w:ascii="Marianne" w:hAnsi="Marianne"/>
          <w:szCs w:val="22"/>
        </w:rPr>
        <w:t xml:space="preserve"> (dept 47 et 33) (2 Lots).</w:t>
      </w:r>
    </w:p>
    <w:p w14:paraId="201EBFAD" w14:textId="77777777" w:rsidR="00B332EB" w:rsidRPr="00D20DC3" w:rsidRDefault="00B332EB" w:rsidP="00B332EB">
      <w:pPr>
        <w:ind w:right="-3"/>
        <w:jc w:val="both"/>
        <w:rPr>
          <w:rFonts w:ascii="Marianne" w:hAnsi="Marianne"/>
          <w:szCs w:val="22"/>
        </w:rPr>
      </w:pPr>
    </w:p>
    <w:p w14:paraId="56AC1681" w14:textId="77777777" w:rsidR="00B332EB" w:rsidRPr="00D20DC3" w:rsidRDefault="00B332EB" w:rsidP="00B332EB">
      <w:pPr>
        <w:ind w:right="-3"/>
        <w:jc w:val="both"/>
        <w:rPr>
          <w:rFonts w:ascii="Marianne" w:hAnsi="Marianne"/>
          <w:b/>
          <w:szCs w:val="22"/>
        </w:rPr>
      </w:pPr>
      <w:r w:rsidRPr="00D20DC3">
        <w:rPr>
          <w:rFonts w:ascii="Marianne" w:hAnsi="Marianne"/>
          <w:b/>
          <w:szCs w:val="22"/>
        </w:rPr>
        <w:t>Les variantes ne sont pas autorisées (art. R2151-8 du code).</w:t>
      </w:r>
    </w:p>
    <w:p w14:paraId="22E837B8" w14:textId="77777777" w:rsidR="00B332EB" w:rsidRPr="00D20DC3" w:rsidRDefault="00B332EB" w:rsidP="00B332EB">
      <w:pPr>
        <w:ind w:right="-3"/>
        <w:jc w:val="both"/>
        <w:rPr>
          <w:rFonts w:ascii="Marianne" w:hAnsi="Marianne"/>
          <w:szCs w:val="22"/>
        </w:rPr>
      </w:pPr>
    </w:p>
    <w:p w14:paraId="41AE540D" w14:textId="77777777" w:rsidR="00D70F53" w:rsidRPr="00D20DC3" w:rsidRDefault="00D70F53" w:rsidP="00D70F53">
      <w:pPr>
        <w:ind w:right="-3"/>
        <w:jc w:val="both"/>
        <w:rPr>
          <w:rFonts w:ascii="Marianne" w:hAnsi="Marianne"/>
          <w:szCs w:val="22"/>
        </w:rPr>
      </w:pPr>
    </w:p>
    <w:p w14:paraId="57DB5821" w14:textId="77777777" w:rsidR="00D70F53" w:rsidRPr="00D20DC3" w:rsidRDefault="00D70F53" w:rsidP="00D70F53">
      <w:pPr>
        <w:jc w:val="both"/>
        <w:rPr>
          <w:rFonts w:ascii="Marianne" w:hAnsi="Marianne"/>
          <w:szCs w:val="22"/>
        </w:rPr>
      </w:pPr>
    </w:p>
    <w:p w14:paraId="14D0C8ED" w14:textId="77777777" w:rsidR="00D70F53" w:rsidRPr="00D20DC3" w:rsidRDefault="00D70F53" w:rsidP="00D70F53">
      <w:pPr>
        <w:pStyle w:val="Titre1"/>
        <w:numPr>
          <w:ilvl w:val="0"/>
          <w:numId w:val="0"/>
        </w:numPr>
        <w:rPr>
          <w:rFonts w:ascii="Marianne" w:hAnsi="Marianne"/>
          <w:b/>
          <w:bCs/>
          <w:szCs w:val="22"/>
        </w:rPr>
      </w:pPr>
      <w:bookmarkStart w:id="2" w:name="_Toc219298517"/>
      <w:r w:rsidRPr="00D20DC3">
        <w:rPr>
          <w:rFonts w:ascii="Marianne" w:hAnsi="Marianne"/>
          <w:b/>
          <w:bCs/>
          <w:szCs w:val="22"/>
        </w:rPr>
        <w:t>ARTICLE 2 : ETENDUE DE LA CONSULTATION</w:t>
      </w:r>
      <w:bookmarkEnd w:id="2"/>
    </w:p>
    <w:p w14:paraId="28B8E4E5" w14:textId="77777777" w:rsidR="00D70F53" w:rsidRPr="00D20DC3" w:rsidRDefault="00D70F53" w:rsidP="00D70F53">
      <w:pPr>
        <w:ind w:firstLine="709"/>
        <w:jc w:val="both"/>
        <w:rPr>
          <w:rFonts w:ascii="Marianne" w:hAnsi="Marianne"/>
          <w:szCs w:val="22"/>
        </w:rPr>
      </w:pPr>
    </w:p>
    <w:p w14:paraId="5831F2E4" w14:textId="77777777" w:rsidR="00063B0C" w:rsidRPr="00D20DC3" w:rsidRDefault="00063B0C" w:rsidP="00063B0C">
      <w:pPr>
        <w:suppressAutoHyphens w:val="0"/>
        <w:autoSpaceDE w:val="0"/>
        <w:autoSpaceDN w:val="0"/>
        <w:adjustRightInd w:val="0"/>
        <w:jc w:val="both"/>
        <w:rPr>
          <w:rFonts w:ascii="Marianne" w:hAnsi="Marianne"/>
          <w:i/>
          <w:color w:val="000000"/>
          <w:szCs w:val="22"/>
        </w:rPr>
      </w:pPr>
      <w:r w:rsidRPr="00D20DC3">
        <w:rPr>
          <w:rFonts w:ascii="Marianne" w:hAnsi="Marianne"/>
          <w:i/>
          <w:szCs w:val="22"/>
        </w:rPr>
        <w:t>Propos liminaire</w:t>
      </w:r>
      <w:r w:rsidRPr="00D20DC3">
        <w:rPr>
          <w:rFonts w:ascii="Calibri" w:hAnsi="Calibri" w:cs="Calibri"/>
          <w:i/>
          <w:szCs w:val="22"/>
        </w:rPr>
        <w:t> </w:t>
      </w:r>
      <w:r w:rsidRPr="00D20DC3">
        <w:rPr>
          <w:rFonts w:ascii="Marianne" w:hAnsi="Marianne"/>
          <w:i/>
          <w:szCs w:val="22"/>
        </w:rPr>
        <w:t>: c</w:t>
      </w:r>
      <w:r w:rsidRPr="00D20DC3">
        <w:rPr>
          <w:rFonts w:ascii="Marianne" w:hAnsi="Marianne"/>
          <w:i/>
          <w:color w:val="000000"/>
          <w:szCs w:val="22"/>
        </w:rPr>
        <w:t xml:space="preserve">e projet est "sensible" au sens de l'article </w:t>
      </w:r>
      <w:r>
        <w:rPr>
          <w:rFonts w:ascii="Marianne" w:hAnsi="Marianne"/>
          <w:i/>
          <w:color w:val="000000"/>
          <w:szCs w:val="22"/>
        </w:rPr>
        <w:t>5.3.2.1</w:t>
      </w:r>
      <w:r w:rsidRPr="00D20DC3">
        <w:rPr>
          <w:rFonts w:ascii="Marianne" w:hAnsi="Marianne"/>
          <w:i/>
          <w:color w:val="000000"/>
          <w:szCs w:val="22"/>
        </w:rPr>
        <w:t xml:space="preserve"> de l'IGI 1300 annexée à l'arrêté du </w:t>
      </w:r>
      <w:r>
        <w:rPr>
          <w:rFonts w:ascii="Marianne" w:hAnsi="Marianne"/>
          <w:i/>
          <w:color w:val="000000"/>
          <w:szCs w:val="22"/>
        </w:rPr>
        <w:t>09</w:t>
      </w:r>
      <w:r w:rsidRPr="00D20DC3">
        <w:rPr>
          <w:rFonts w:ascii="Marianne" w:hAnsi="Marianne"/>
          <w:i/>
          <w:color w:val="000000"/>
          <w:szCs w:val="22"/>
        </w:rPr>
        <w:t>/</w:t>
      </w:r>
      <w:r>
        <w:rPr>
          <w:rFonts w:ascii="Marianne" w:hAnsi="Marianne"/>
          <w:i/>
          <w:color w:val="000000"/>
          <w:szCs w:val="22"/>
        </w:rPr>
        <w:t>08</w:t>
      </w:r>
      <w:r w:rsidRPr="006F6D3B">
        <w:rPr>
          <w:rFonts w:ascii="Marianne" w:hAnsi="Marianne"/>
          <w:i/>
          <w:color w:val="000000"/>
          <w:szCs w:val="22"/>
        </w:rPr>
        <w:t>/20</w:t>
      </w:r>
      <w:r>
        <w:rPr>
          <w:rFonts w:ascii="Marianne" w:hAnsi="Marianne"/>
          <w:i/>
          <w:color w:val="000000"/>
          <w:szCs w:val="22"/>
        </w:rPr>
        <w:t>21</w:t>
      </w:r>
      <w:r w:rsidRPr="006F6D3B">
        <w:rPr>
          <w:rFonts w:ascii="Marianne" w:hAnsi="Marianne"/>
          <w:i/>
          <w:color w:val="000000"/>
          <w:szCs w:val="22"/>
        </w:rPr>
        <w:t>. En particulier sur ce projet et en application des dispositions des articles L. 114-1 et R. 114-4 du code de la sécurité intérieure, les candidats (personnes morales) font l'objet d'une enquête administrative, dont le résultat conditionne la recevabilité de la candidature</w:t>
      </w:r>
      <w:r w:rsidRPr="006F6D3B">
        <w:rPr>
          <w:rFonts w:ascii="Calibri" w:hAnsi="Calibri" w:cs="Calibri"/>
          <w:i/>
          <w:color w:val="000000"/>
          <w:szCs w:val="22"/>
        </w:rPr>
        <w:t> </w:t>
      </w:r>
      <w:r w:rsidRPr="006F6D3B">
        <w:rPr>
          <w:rFonts w:ascii="Marianne" w:hAnsi="Marianne"/>
          <w:i/>
          <w:color w:val="000000"/>
          <w:szCs w:val="22"/>
        </w:rPr>
        <w:t>: seul un candidat dont le r</w:t>
      </w:r>
      <w:r w:rsidRPr="006F6D3B">
        <w:rPr>
          <w:rFonts w:ascii="Marianne" w:hAnsi="Marianne" w:cs="Marianne"/>
          <w:i/>
          <w:color w:val="000000"/>
          <w:szCs w:val="22"/>
        </w:rPr>
        <w:t>é</w:t>
      </w:r>
      <w:r w:rsidRPr="006F6D3B">
        <w:rPr>
          <w:rFonts w:ascii="Marianne" w:hAnsi="Marianne"/>
          <w:i/>
          <w:color w:val="000000"/>
          <w:szCs w:val="22"/>
        </w:rPr>
        <w:t>sultat de l'enqu</w:t>
      </w:r>
      <w:r w:rsidRPr="006F6D3B">
        <w:rPr>
          <w:rFonts w:ascii="Marianne" w:hAnsi="Marianne" w:cs="Marianne"/>
          <w:i/>
          <w:color w:val="000000"/>
          <w:szCs w:val="22"/>
        </w:rPr>
        <w:t>ê</w:t>
      </w:r>
      <w:r w:rsidRPr="006F6D3B">
        <w:rPr>
          <w:rFonts w:ascii="Marianne" w:hAnsi="Marianne"/>
          <w:i/>
          <w:color w:val="000000"/>
          <w:szCs w:val="22"/>
        </w:rPr>
        <w:t xml:space="preserve">te sera sans </w:t>
      </w:r>
      <w:r>
        <w:rPr>
          <w:rFonts w:ascii="Marianne" w:hAnsi="Marianne"/>
          <w:i/>
          <w:color w:val="000000"/>
          <w:szCs w:val="22"/>
        </w:rPr>
        <w:t>objection</w:t>
      </w:r>
      <w:r w:rsidRPr="006F6D3B">
        <w:rPr>
          <w:rFonts w:ascii="Marianne" w:hAnsi="Marianne"/>
          <w:i/>
          <w:color w:val="000000"/>
          <w:szCs w:val="22"/>
        </w:rPr>
        <w:t xml:space="preserve"> pourra pr</w:t>
      </w:r>
      <w:r w:rsidRPr="006F6D3B">
        <w:rPr>
          <w:rFonts w:ascii="Marianne" w:hAnsi="Marianne" w:cs="Marianne"/>
          <w:i/>
          <w:color w:val="000000"/>
          <w:szCs w:val="22"/>
        </w:rPr>
        <w:t>é</w:t>
      </w:r>
      <w:r w:rsidRPr="006F6D3B">
        <w:rPr>
          <w:rFonts w:ascii="Marianne" w:hAnsi="Marianne"/>
          <w:i/>
          <w:color w:val="000000"/>
          <w:szCs w:val="22"/>
        </w:rPr>
        <w:t xml:space="preserve">tendre </w:t>
      </w:r>
      <w:r w:rsidRPr="006F6D3B">
        <w:rPr>
          <w:rFonts w:ascii="Marianne" w:hAnsi="Marianne" w:cs="Marianne"/>
          <w:i/>
          <w:color w:val="000000"/>
          <w:szCs w:val="22"/>
        </w:rPr>
        <w:t>à</w:t>
      </w:r>
      <w:r w:rsidRPr="006F6D3B">
        <w:rPr>
          <w:rFonts w:ascii="Marianne" w:hAnsi="Marianne"/>
          <w:i/>
          <w:color w:val="000000"/>
          <w:szCs w:val="22"/>
        </w:rPr>
        <w:t xml:space="preserve"> l'attribution (voir infra).</w:t>
      </w:r>
    </w:p>
    <w:p w14:paraId="0F3FFC88" w14:textId="77777777" w:rsidR="00063B0C" w:rsidRPr="00D20DC3" w:rsidRDefault="00063B0C" w:rsidP="00063B0C">
      <w:pPr>
        <w:pStyle w:val="Retraitcorpsdetexte"/>
        <w:ind w:firstLine="0"/>
        <w:rPr>
          <w:rFonts w:ascii="Marianne" w:hAnsi="Marianne"/>
          <w:color w:val="auto"/>
          <w:szCs w:val="22"/>
        </w:rPr>
      </w:pPr>
    </w:p>
    <w:p w14:paraId="24C7AFDF" w14:textId="77777777" w:rsidR="00063B0C" w:rsidRPr="00D20DC3" w:rsidRDefault="00063B0C" w:rsidP="00063B0C">
      <w:pPr>
        <w:pStyle w:val="Retraitcorpsdetexte"/>
        <w:ind w:firstLine="0"/>
        <w:rPr>
          <w:rFonts w:ascii="Marianne" w:hAnsi="Marianne"/>
          <w:color w:val="auto"/>
          <w:szCs w:val="22"/>
        </w:rPr>
      </w:pPr>
      <w:r w:rsidRPr="00D20DC3">
        <w:rPr>
          <w:rFonts w:ascii="Marianne" w:hAnsi="Marianne"/>
          <w:color w:val="auto"/>
          <w:szCs w:val="22"/>
        </w:rPr>
        <w:t xml:space="preserve">La procédure suivie est celle d’un appel d’offres ouvert soumis aux dispositions des articles R2161-2 à R2161-5 du code. </w:t>
      </w:r>
    </w:p>
    <w:p w14:paraId="1BB2B5E9" w14:textId="77777777" w:rsidR="00063B0C" w:rsidRPr="00D20DC3" w:rsidRDefault="00063B0C" w:rsidP="00063B0C">
      <w:pPr>
        <w:jc w:val="both"/>
        <w:rPr>
          <w:rFonts w:ascii="Marianne" w:hAnsi="Marianne"/>
          <w:szCs w:val="22"/>
        </w:rPr>
      </w:pPr>
    </w:p>
    <w:p w14:paraId="31F97274" w14:textId="77777777" w:rsidR="00063B0C" w:rsidRPr="00D20DC3" w:rsidRDefault="00063B0C" w:rsidP="00063B0C">
      <w:pPr>
        <w:ind w:right="-3"/>
        <w:jc w:val="both"/>
        <w:rPr>
          <w:rFonts w:ascii="Marianne" w:hAnsi="Marianne"/>
          <w:szCs w:val="22"/>
        </w:rPr>
      </w:pPr>
      <w:r w:rsidRPr="00D20DC3">
        <w:rPr>
          <w:rFonts w:ascii="Marianne" w:hAnsi="Marianne"/>
          <w:szCs w:val="22"/>
        </w:rPr>
        <w:t>Les prestations ont fait l’objet d’un allotissement</w:t>
      </w:r>
      <w:r w:rsidRPr="00D20DC3">
        <w:rPr>
          <w:rFonts w:ascii="Calibri" w:hAnsi="Calibri" w:cs="Calibri"/>
          <w:szCs w:val="22"/>
        </w:rPr>
        <w:t> </w:t>
      </w:r>
      <w:r w:rsidRPr="00D20DC3">
        <w:rPr>
          <w:rFonts w:ascii="Marianne" w:hAnsi="Marianne"/>
          <w:szCs w:val="22"/>
        </w:rPr>
        <w:t>g</w:t>
      </w:r>
      <w:r w:rsidRPr="00D20DC3">
        <w:rPr>
          <w:rFonts w:ascii="Marianne" w:hAnsi="Marianne" w:cs="Marianne"/>
          <w:szCs w:val="22"/>
        </w:rPr>
        <w:t>é</w:t>
      </w:r>
      <w:r w:rsidRPr="00D20DC3">
        <w:rPr>
          <w:rFonts w:ascii="Marianne" w:hAnsi="Marianne"/>
          <w:szCs w:val="22"/>
        </w:rPr>
        <w:t>ographique (art. L2113-10 et R2113-1 du code), comme suit</w:t>
      </w:r>
      <w:r w:rsidRPr="00D20DC3">
        <w:rPr>
          <w:rFonts w:ascii="Calibri" w:hAnsi="Calibri" w:cs="Calibri"/>
          <w:szCs w:val="22"/>
        </w:rPr>
        <w:t> </w:t>
      </w:r>
      <w:r w:rsidRPr="00D20DC3">
        <w:rPr>
          <w:rFonts w:ascii="Marianne" w:hAnsi="Marianne"/>
          <w:szCs w:val="22"/>
        </w:rPr>
        <w:t>:</w:t>
      </w:r>
    </w:p>
    <w:p w14:paraId="49A89891" w14:textId="77777777" w:rsidR="00063B0C" w:rsidRPr="002673E5" w:rsidRDefault="00063B0C" w:rsidP="00063B0C">
      <w:pPr>
        <w:ind w:right="-3"/>
        <w:jc w:val="both"/>
        <w:rPr>
          <w:rFonts w:ascii="Marianne" w:hAnsi="Marianne"/>
          <w:szCs w:val="22"/>
        </w:rPr>
      </w:pPr>
    </w:p>
    <w:p w14:paraId="63F1D701" w14:textId="77777777" w:rsidR="009360AE" w:rsidRDefault="009360AE" w:rsidP="009360AE">
      <w:pPr>
        <w:widowControl w:val="0"/>
        <w:tabs>
          <w:tab w:val="left" w:pos="567"/>
          <w:tab w:val="left" w:pos="1134"/>
          <w:tab w:val="left" w:pos="1701"/>
          <w:tab w:val="left" w:pos="2268"/>
          <w:tab w:val="left" w:pos="2835"/>
          <w:tab w:val="left" w:pos="3402"/>
          <w:tab w:val="left" w:pos="3969"/>
          <w:tab w:val="left" w:pos="5103"/>
          <w:tab w:val="left" w:pos="5670"/>
        </w:tabs>
        <w:autoSpaceDE w:val="0"/>
        <w:autoSpaceDN w:val="0"/>
        <w:ind w:left="567"/>
        <w:rPr>
          <w:rFonts w:ascii="Marianne" w:hAnsi="Marianne"/>
          <w:b/>
          <w:smallCaps/>
          <w:kern w:val="2"/>
          <w:szCs w:val="22"/>
        </w:rPr>
      </w:pPr>
      <w:r w:rsidRPr="002673E5">
        <w:rPr>
          <w:rFonts w:ascii="Marianne" w:hAnsi="Marianne"/>
          <w:szCs w:val="22"/>
        </w:rPr>
        <w:t>-lot 1</w:t>
      </w:r>
      <w:r w:rsidRPr="002673E5">
        <w:rPr>
          <w:rFonts w:ascii="Calibri" w:hAnsi="Calibri" w:cs="Calibri"/>
          <w:szCs w:val="22"/>
        </w:rPr>
        <w:t> </w:t>
      </w:r>
      <w:r w:rsidRPr="002673E5">
        <w:rPr>
          <w:rFonts w:ascii="Marianne" w:hAnsi="Marianne"/>
          <w:szCs w:val="22"/>
        </w:rPr>
        <w:t xml:space="preserve">: </w:t>
      </w:r>
      <w:r>
        <w:rPr>
          <w:rFonts w:ascii="Marianne" w:hAnsi="Marianne"/>
          <w:szCs w:val="22"/>
        </w:rPr>
        <w:t>Prestations de plonge, de nettoyage des locaux de plonge, des locaux, des abords et de la vitrerie des entités implantées sur la Base de Défense de Bordeaux-Mérignac-Agen (sites d’Agen - département 47)</w:t>
      </w:r>
      <w:r>
        <w:rPr>
          <w:rFonts w:ascii="Calibri" w:hAnsi="Calibri" w:cs="Calibri"/>
          <w:szCs w:val="22"/>
        </w:rPr>
        <w:t> </w:t>
      </w:r>
      <w:r>
        <w:rPr>
          <w:rFonts w:ascii="Marianne" w:hAnsi="Marianne"/>
          <w:szCs w:val="22"/>
        </w:rPr>
        <w:t>;</w:t>
      </w:r>
    </w:p>
    <w:p w14:paraId="4FD22385" w14:textId="77777777" w:rsidR="009360AE" w:rsidRPr="002673E5" w:rsidRDefault="009360AE" w:rsidP="009360AE">
      <w:pPr>
        <w:ind w:right="-3"/>
        <w:jc w:val="both"/>
        <w:rPr>
          <w:rFonts w:ascii="Marianne" w:hAnsi="Marianne"/>
          <w:szCs w:val="22"/>
        </w:rPr>
      </w:pPr>
    </w:p>
    <w:p w14:paraId="4BA97D35" w14:textId="77777777" w:rsidR="009360AE" w:rsidRPr="002673E5" w:rsidRDefault="009360AE" w:rsidP="009360AE">
      <w:pPr>
        <w:ind w:left="567" w:right="-3"/>
        <w:jc w:val="both"/>
        <w:rPr>
          <w:rFonts w:ascii="Marianne" w:hAnsi="Marianne"/>
          <w:szCs w:val="22"/>
        </w:rPr>
      </w:pPr>
      <w:r w:rsidRPr="002673E5">
        <w:rPr>
          <w:rFonts w:ascii="Marianne" w:hAnsi="Marianne"/>
          <w:szCs w:val="22"/>
        </w:rPr>
        <w:t>-lot 2</w:t>
      </w:r>
      <w:r w:rsidRPr="002673E5">
        <w:rPr>
          <w:rFonts w:ascii="Calibri" w:hAnsi="Calibri" w:cs="Calibri"/>
          <w:szCs w:val="22"/>
        </w:rPr>
        <w:t> </w:t>
      </w:r>
      <w:r w:rsidRPr="002673E5">
        <w:rPr>
          <w:rFonts w:ascii="Marianne" w:hAnsi="Marianne"/>
          <w:szCs w:val="22"/>
        </w:rPr>
        <w:t xml:space="preserve">: </w:t>
      </w:r>
      <w:r w:rsidRPr="0020169B">
        <w:rPr>
          <w:rFonts w:ascii="Marianne" w:hAnsi="Marianne"/>
          <w:szCs w:val="22"/>
        </w:rPr>
        <w:t xml:space="preserve">Prestations de nettoyage des locaux, des abords et de la vitrerie au profit d'entités implantées </w:t>
      </w:r>
      <w:r>
        <w:rPr>
          <w:rFonts w:ascii="Marianne" w:hAnsi="Marianne"/>
          <w:szCs w:val="22"/>
        </w:rPr>
        <w:t>sur la Base de Défense de Bordeaux-Mérignac-Agen</w:t>
      </w:r>
      <w:r w:rsidRPr="0020169B">
        <w:rPr>
          <w:rFonts w:ascii="Marianne" w:hAnsi="Marianne"/>
          <w:szCs w:val="22"/>
        </w:rPr>
        <w:t xml:space="preserve"> (sites de Martignas sur Jalle, de Mérignac et de Vayres - département 33)</w:t>
      </w:r>
      <w:r>
        <w:rPr>
          <w:rFonts w:ascii="Marianne" w:hAnsi="Marianne"/>
          <w:szCs w:val="22"/>
        </w:rPr>
        <w:t>.</w:t>
      </w:r>
    </w:p>
    <w:p w14:paraId="40353691" w14:textId="77777777" w:rsidR="00063B0C" w:rsidRPr="00D20DC3" w:rsidRDefault="00063B0C" w:rsidP="00063B0C">
      <w:pPr>
        <w:ind w:right="-3"/>
        <w:jc w:val="both"/>
        <w:rPr>
          <w:rFonts w:ascii="Marianne" w:hAnsi="Marianne"/>
          <w:szCs w:val="22"/>
        </w:rPr>
      </w:pPr>
    </w:p>
    <w:p w14:paraId="547B2A1F" w14:textId="77777777" w:rsidR="00063B0C" w:rsidRPr="00D20DC3" w:rsidRDefault="00063B0C" w:rsidP="00063B0C">
      <w:pPr>
        <w:ind w:right="-3"/>
        <w:jc w:val="both"/>
        <w:rPr>
          <w:rFonts w:ascii="Marianne" w:hAnsi="Marianne"/>
          <w:szCs w:val="22"/>
        </w:rPr>
      </w:pPr>
      <w:r w:rsidRPr="00D20DC3">
        <w:rPr>
          <w:rFonts w:ascii="Marianne" w:hAnsi="Marianne"/>
          <w:szCs w:val="22"/>
        </w:rPr>
        <w:t>Le marché public est «</w:t>
      </w:r>
      <w:r w:rsidRPr="00D20DC3">
        <w:rPr>
          <w:rFonts w:ascii="Calibri" w:hAnsi="Calibri" w:cs="Calibri"/>
          <w:szCs w:val="22"/>
        </w:rPr>
        <w:t> </w:t>
      </w:r>
      <w:r w:rsidRPr="00D20DC3">
        <w:rPr>
          <w:rFonts w:ascii="Marianne" w:hAnsi="Marianne"/>
          <w:szCs w:val="22"/>
        </w:rPr>
        <w:t>composite</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xml:space="preserve"> dans la mesure où, pour partie, la technique d’achat de l’accord-cadre a été utilisée (art. L2125-1.1° et R2162-1 à R2162-14 du code). Aussi, il recouvrira</w:t>
      </w:r>
      <w:r w:rsidRPr="00D20DC3">
        <w:rPr>
          <w:rFonts w:ascii="Calibri" w:hAnsi="Calibri" w:cs="Calibri"/>
          <w:szCs w:val="22"/>
        </w:rPr>
        <w:t> </w:t>
      </w:r>
      <w:r w:rsidRPr="00D20DC3">
        <w:rPr>
          <w:rFonts w:ascii="Marianne" w:hAnsi="Marianne"/>
          <w:szCs w:val="22"/>
        </w:rPr>
        <w:t>:</w:t>
      </w:r>
    </w:p>
    <w:p w14:paraId="140BD21D" w14:textId="77777777" w:rsidR="00063B0C" w:rsidRPr="002673E5" w:rsidRDefault="00063B0C" w:rsidP="00063B0C">
      <w:pPr>
        <w:numPr>
          <w:ilvl w:val="0"/>
          <w:numId w:val="2"/>
        </w:numPr>
        <w:ind w:right="-3"/>
        <w:jc w:val="both"/>
        <w:rPr>
          <w:rFonts w:ascii="Marianne" w:hAnsi="Marianne"/>
          <w:szCs w:val="22"/>
        </w:rPr>
      </w:pPr>
      <w:r w:rsidRPr="002673E5">
        <w:rPr>
          <w:rFonts w:ascii="Marianne" w:hAnsi="Marianne"/>
          <w:szCs w:val="22"/>
        </w:rPr>
        <w:t>pour partie des pres</w:t>
      </w:r>
      <w:r>
        <w:rPr>
          <w:rFonts w:ascii="Marianne" w:hAnsi="Marianne"/>
          <w:szCs w:val="22"/>
        </w:rPr>
        <w:t xml:space="preserve">tations programmées des postes 1 et 2 (lot 1) et des postes 1, 2 et 3 (lot 2), </w:t>
      </w:r>
      <w:r w:rsidRPr="002673E5">
        <w:rPr>
          <w:rFonts w:ascii="Marianne" w:hAnsi="Marianne"/>
          <w:szCs w:val="22"/>
        </w:rPr>
        <w:t>susceptibles d'être exécutables dès notification du marché public,</w:t>
      </w:r>
    </w:p>
    <w:p w14:paraId="248856C3" w14:textId="77777777" w:rsidR="00063B0C" w:rsidRPr="00E00FFD" w:rsidRDefault="00063B0C" w:rsidP="00063B0C">
      <w:pPr>
        <w:numPr>
          <w:ilvl w:val="0"/>
          <w:numId w:val="2"/>
        </w:numPr>
        <w:ind w:right="-3"/>
        <w:jc w:val="both"/>
        <w:rPr>
          <w:rFonts w:ascii="Marianne" w:hAnsi="Marianne"/>
          <w:szCs w:val="22"/>
        </w:rPr>
      </w:pPr>
      <w:r w:rsidRPr="002673E5">
        <w:rPr>
          <w:rFonts w:ascii="Marianne" w:hAnsi="Marianne"/>
          <w:szCs w:val="22"/>
        </w:rPr>
        <w:t>et pour partie des prestations éventuelles so</w:t>
      </w:r>
      <w:r>
        <w:rPr>
          <w:rFonts w:ascii="Marianne" w:hAnsi="Marianne"/>
          <w:szCs w:val="22"/>
        </w:rPr>
        <w:t xml:space="preserve">llicitées sur demande expresse </w:t>
      </w:r>
      <w:r w:rsidRPr="002673E5">
        <w:rPr>
          <w:rFonts w:ascii="Marianne" w:hAnsi="Marianne"/>
          <w:szCs w:val="22"/>
        </w:rPr>
        <w:t>leur exécution donnant lieu à des bons de commandes pour les prestations prévues ab initio (art. R2162-13 et R2162-14 du code). Ces demandes particulières sont soit déjà listées aux BPU soit sur devis.</w:t>
      </w:r>
    </w:p>
    <w:p w14:paraId="1D754179" w14:textId="77777777" w:rsidR="00063B0C" w:rsidRDefault="00063B0C" w:rsidP="00063B0C">
      <w:pPr>
        <w:jc w:val="both"/>
        <w:rPr>
          <w:rFonts w:ascii="Marianne" w:hAnsi="Marianne"/>
          <w:szCs w:val="22"/>
        </w:rPr>
      </w:pPr>
    </w:p>
    <w:p w14:paraId="365D6F23" w14:textId="77777777" w:rsidR="00063B0C" w:rsidRPr="008F72B7" w:rsidRDefault="00063B0C" w:rsidP="00063B0C">
      <w:pPr>
        <w:jc w:val="both"/>
        <w:rPr>
          <w:rFonts w:ascii="Marianne" w:hAnsi="Marianne"/>
          <w:szCs w:val="22"/>
        </w:rPr>
      </w:pPr>
      <w:r w:rsidRPr="008F72B7">
        <w:rPr>
          <w:rFonts w:ascii="Marianne" w:hAnsi="Marianne"/>
          <w:szCs w:val="22"/>
        </w:rPr>
        <w:t>Dur</w:t>
      </w:r>
      <w:r>
        <w:rPr>
          <w:rFonts w:ascii="Marianne" w:hAnsi="Marianne"/>
          <w:szCs w:val="22"/>
        </w:rPr>
        <w:t>ée du marché public : voir CCA</w:t>
      </w:r>
      <w:r w:rsidRPr="008F72B7">
        <w:rPr>
          <w:rFonts w:ascii="Marianne" w:hAnsi="Marianne"/>
          <w:szCs w:val="22"/>
        </w:rPr>
        <w:t>P.</w:t>
      </w:r>
    </w:p>
    <w:p w14:paraId="397D63B0" w14:textId="77777777" w:rsidR="00063B0C" w:rsidRPr="008F72B7" w:rsidRDefault="00063B0C" w:rsidP="00063B0C">
      <w:pPr>
        <w:jc w:val="both"/>
        <w:rPr>
          <w:rFonts w:ascii="Marianne" w:hAnsi="Marianne"/>
          <w:szCs w:val="22"/>
        </w:rPr>
      </w:pPr>
    </w:p>
    <w:p w14:paraId="1A6625D7" w14:textId="77777777" w:rsidR="00063B0C" w:rsidRPr="008F72B7" w:rsidRDefault="00063B0C" w:rsidP="00063B0C">
      <w:pPr>
        <w:jc w:val="both"/>
        <w:rPr>
          <w:rFonts w:ascii="Marianne" w:hAnsi="Marianne"/>
          <w:szCs w:val="22"/>
        </w:rPr>
      </w:pPr>
      <w:r w:rsidRPr="008F72B7">
        <w:rPr>
          <w:rFonts w:ascii="Marianne" w:hAnsi="Marianne"/>
          <w:szCs w:val="22"/>
        </w:rPr>
        <w:t>Montants</w:t>
      </w:r>
      <w:r w:rsidRPr="008F72B7">
        <w:rPr>
          <w:rFonts w:ascii="Calibri" w:hAnsi="Calibri" w:cs="Calibri"/>
          <w:szCs w:val="22"/>
        </w:rPr>
        <w:t> </w:t>
      </w:r>
      <w:r>
        <w:rPr>
          <w:rFonts w:ascii="Marianne" w:hAnsi="Marianne"/>
          <w:szCs w:val="22"/>
        </w:rPr>
        <w:t>: voir CCA</w:t>
      </w:r>
      <w:r w:rsidRPr="008F72B7">
        <w:rPr>
          <w:rFonts w:ascii="Marianne" w:hAnsi="Marianne"/>
          <w:szCs w:val="22"/>
        </w:rPr>
        <w:t>P.</w:t>
      </w:r>
    </w:p>
    <w:p w14:paraId="5BC666D8" w14:textId="77777777" w:rsidR="00063B0C" w:rsidRDefault="00063B0C" w:rsidP="00063B0C">
      <w:pPr>
        <w:ind w:right="-3"/>
        <w:jc w:val="both"/>
        <w:rPr>
          <w:rFonts w:ascii="Marianne" w:hAnsi="Marianne"/>
          <w:szCs w:val="22"/>
        </w:rPr>
      </w:pPr>
    </w:p>
    <w:p w14:paraId="65646015" w14:textId="77777777" w:rsidR="00063B0C" w:rsidRPr="00D20DC3" w:rsidRDefault="00063B0C" w:rsidP="00063B0C">
      <w:pPr>
        <w:ind w:right="-3"/>
        <w:jc w:val="both"/>
        <w:rPr>
          <w:rFonts w:ascii="Marianne" w:hAnsi="Marianne"/>
          <w:szCs w:val="22"/>
        </w:rPr>
      </w:pPr>
      <w:r w:rsidRPr="00D20DC3">
        <w:rPr>
          <w:rFonts w:ascii="Marianne" w:hAnsi="Marianne"/>
          <w:szCs w:val="22"/>
        </w:rPr>
        <w:t>Chaque lot donne lieu à un marché public distinct</w:t>
      </w:r>
      <w:r w:rsidRPr="00D20DC3">
        <w:rPr>
          <w:rFonts w:ascii="Calibri" w:hAnsi="Calibri" w:cs="Calibri"/>
          <w:szCs w:val="22"/>
        </w:rPr>
        <w:t> </w:t>
      </w:r>
      <w:r w:rsidRPr="00D20DC3">
        <w:rPr>
          <w:rFonts w:ascii="Marianne" w:hAnsi="Marianne"/>
          <w:szCs w:val="22"/>
        </w:rPr>
        <w:t>; par commodité de lecture, le terme «</w:t>
      </w:r>
      <w:r w:rsidRPr="00D20DC3">
        <w:rPr>
          <w:rFonts w:ascii="Calibri" w:hAnsi="Calibri" w:cs="Calibri"/>
          <w:szCs w:val="22"/>
        </w:rPr>
        <w:t> </w:t>
      </w:r>
      <w:r w:rsidRPr="00D20DC3">
        <w:rPr>
          <w:rFonts w:ascii="Marianne" w:hAnsi="Marianne"/>
          <w:szCs w:val="22"/>
        </w:rPr>
        <w:t>march</w:t>
      </w:r>
      <w:r w:rsidRPr="00D20DC3">
        <w:rPr>
          <w:rFonts w:ascii="Marianne" w:hAnsi="Marianne" w:cs="Marianne"/>
          <w:szCs w:val="22"/>
        </w:rPr>
        <w:t>é</w:t>
      </w:r>
      <w:r w:rsidRPr="00D20DC3">
        <w:rPr>
          <w:rFonts w:ascii="Marianne" w:hAnsi="Marianne"/>
          <w:szCs w:val="22"/>
        </w:rPr>
        <w:t xml:space="preserve"> public</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xml:space="preserve"> utilis</w:t>
      </w:r>
      <w:r w:rsidRPr="00D20DC3">
        <w:rPr>
          <w:rFonts w:ascii="Marianne" w:hAnsi="Marianne" w:cs="Marianne"/>
          <w:szCs w:val="22"/>
        </w:rPr>
        <w:t>é</w:t>
      </w:r>
      <w:r w:rsidRPr="00D20DC3">
        <w:rPr>
          <w:rFonts w:ascii="Marianne" w:hAnsi="Marianne"/>
          <w:szCs w:val="22"/>
        </w:rPr>
        <w:t xml:space="preserve"> infra concerne indiff</w:t>
      </w:r>
      <w:r w:rsidRPr="00D20DC3">
        <w:rPr>
          <w:rFonts w:ascii="Marianne" w:hAnsi="Marianne" w:cs="Marianne"/>
          <w:szCs w:val="22"/>
        </w:rPr>
        <w:t>é</w:t>
      </w:r>
      <w:r w:rsidRPr="00D20DC3">
        <w:rPr>
          <w:rFonts w:ascii="Marianne" w:hAnsi="Marianne"/>
          <w:szCs w:val="22"/>
        </w:rPr>
        <w:t>remment et sans distinction l’ensemble des lots.</w:t>
      </w:r>
    </w:p>
    <w:p w14:paraId="56C6E9E2" w14:textId="77777777" w:rsidR="00063B0C" w:rsidRPr="00D20DC3" w:rsidRDefault="00063B0C" w:rsidP="00063B0C">
      <w:pPr>
        <w:jc w:val="both"/>
        <w:rPr>
          <w:rFonts w:ascii="Marianne" w:hAnsi="Marianne"/>
          <w:szCs w:val="22"/>
        </w:rPr>
      </w:pPr>
    </w:p>
    <w:p w14:paraId="28075E4B" w14:textId="69795AD3" w:rsidR="00063B0C" w:rsidRPr="00D20DC3" w:rsidRDefault="00063B0C" w:rsidP="00063B0C">
      <w:pPr>
        <w:jc w:val="both"/>
        <w:rPr>
          <w:rFonts w:ascii="Marianne" w:hAnsi="Marianne"/>
          <w:szCs w:val="22"/>
        </w:rPr>
      </w:pPr>
      <w:r w:rsidRPr="00D20DC3">
        <w:rPr>
          <w:rFonts w:ascii="Marianne" w:hAnsi="Marianne"/>
          <w:szCs w:val="22"/>
        </w:rPr>
        <w:t>Le candidat peut soumissionner pour un</w:t>
      </w:r>
      <w:r w:rsidR="0026168E">
        <w:rPr>
          <w:rFonts w:ascii="Marianne" w:hAnsi="Marianne"/>
          <w:szCs w:val="22"/>
        </w:rPr>
        <w:t xml:space="preserve"> </w:t>
      </w:r>
      <w:r w:rsidRPr="00D20DC3">
        <w:rPr>
          <w:rFonts w:ascii="Marianne" w:hAnsi="Marianne"/>
          <w:szCs w:val="22"/>
        </w:rPr>
        <w:t>ou tous les lots.</w:t>
      </w:r>
    </w:p>
    <w:p w14:paraId="3DB918E5" w14:textId="77777777" w:rsidR="00063B0C" w:rsidRPr="00D20DC3" w:rsidRDefault="00063B0C" w:rsidP="00063B0C">
      <w:pPr>
        <w:jc w:val="both"/>
        <w:rPr>
          <w:rFonts w:ascii="Marianne" w:hAnsi="Marianne"/>
          <w:szCs w:val="22"/>
        </w:rPr>
      </w:pPr>
    </w:p>
    <w:p w14:paraId="00FCE522" w14:textId="77777777" w:rsidR="00063B0C" w:rsidRPr="00D20DC3" w:rsidRDefault="00063B0C" w:rsidP="00063B0C">
      <w:pPr>
        <w:jc w:val="both"/>
        <w:rPr>
          <w:rFonts w:ascii="Marianne" w:hAnsi="Marianne"/>
          <w:szCs w:val="22"/>
        </w:rPr>
      </w:pPr>
      <w:r w:rsidRPr="00D20DC3">
        <w:rPr>
          <w:rFonts w:ascii="Marianne" w:hAnsi="Marianne"/>
          <w:szCs w:val="22"/>
        </w:rPr>
        <w:t>Les offres seront examinées lot par lot</w:t>
      </w:r>
      <w:r w:rsidRPr="00D20DC3">
        <w:rPr>
          <w:rFonts w:ascii="Calibri" w:hAnsi="Calibri" w:cs="Calibri"/>
          <w:szCs w:val="22"/>
        </w:rPr>
        <w:t> </w:t>
      </w:r>
      <w:r w:rsidRPr="00D20DC3">
        <w:rPr>
          <w:rFonts w:ascii="Marianne" w:hAnsi="Marianne"/>
          <w:szCs w:val="22"/>
        </w:rPr>
        <w:t>: le candidat ne peut pas pr</w:t>
      </w:r>
      <w:r w:rsidRPr="00D20DC3">
        <w:rPr>
          <w:rFonts w:ascii="Marianne" w:hAnsi="Marianne" w:cs="Marianne"/>
          <w:szCs w:val="22"/>
        </w:rPr>
        <w:t>é</w:t>
      </w:r>
      <w:r w:rsidRPr="00D20DC3">
        <w:rPr>
          <w:rFonts w:ascii="Marianne" w:hAnsi="Marianne"/>
          <w:szCs w:val="22"/>
        </w:rPr>
        <w:t>senter d</w:t>
      </w:r>
      <w:r w:rsidRPr="00D20DC3">
        <w:rPr>
          <w:rFonts w:ascii="Marianne" w:hAnsi="Marianne" w:cs="Marianne"/>
          <w:szCs w:val="22"/>
        </w:rPr>
        <w:t>’</w:t>
      </w:r>
      <w:r w:rsidRPr="00D20DC3">
        <w:rPr>
          <w:rFonts w:ascii="Marianne" w:hAnsi="Marianne"/>
          <w:szCs w:val="22"/>
        </w:rPr>
        <w:t>offres variables selon le nombre de lots susceptible d</w:t>
      </w:r>
      <w:r w:rsidRPr="00D20DC3">
        <w:rPr>
          <w:rFonts w:ascii="Marianne" w:hAnsi="Marianne" w:cs="Marianne"/>
          <w:szCs w:val="22"/>
        </w:rPr>
        <w:t>’ê</w:t>
      </w:r>
      <w:r w:rsidRPr="00D20DC3">
        <w:rPr>
          <w:rFonts w:ascii="Marianne" w:hAnsi="Marianne"/>
          <w:szCs w:val="22"/>
        </w:rPr>
        <w:t>tre obtenu.</w:t>
      </w:r>
    </w:p>
    <w:p w14:paraId="00EEF7F6" w14:textId="77777777" w:rsidR="00063B0C" w:rsidRPr="00D20DC3" w:rsidRDefault="00063B0C" w:rsidP="00063B0C">
      <w:pPr>
        <w:jc w:val="both"/>
        <w:rPr>
          <w:rFonts w:ascii="Marianne" w:hAnsi="Marianne"/>
          <w:b/>
          <w:szCs w:val="22"/>
        </w:rPr>
      </w:pPr>
      <w:r w:rsidRPr="00D20DC3">
        <w:rPr>
          <w:rFonts w:ascii="Marianne" w:hAnsi="Marianne"/>
          <w:b/>
          <w:szCs w:val="22"/>
        </w:rPr>
        <w:lastRenderedPageBreak/>
        <w:t>Chaque lot est composé de plusieurs postes</w:t>
      </w:r>
      <w:r w:rsidRPr="00D20DC3">
        <w:rPr>
          <w:rFonts w:ascii="Calibri" w:hAnsi="Calibri" w:cs="Calibri"/>
          <w:b/>
          <w:szCs w:val="22"/>
        </w:rPr>
        <w:t> </w:t>
      </w:r>
      <w:r w:rsidRPr="00D20DC3">
        <w:rPr>
          <w:rFonts w:ascii="Marianne" w:hAnsi="Marianne"/>
          <w:b/>
          <w:szCs w:val="22"/>
        </w:rPr>
        <w:t>: l</w:t>
      </w:r>
      <w:r w:rsidRPr="00D20DC3">
        <w:rPr>
          <w:rFonts w:ascii="Marianne" w:hAnsi="Marianne" w:cs="Marianne"/>
          <w:b/>
          <w:szCs w:val="22"/>
        </w:rPr>
        <w:t>’</w:t>
      </w:r>
      <w:r w:rsidRPr="00D20DC3">
        <w:rPr>
          <w:rFonts w:ascii="Marianne" w:hAnsi="Marianne"/>
          <w:b/>
          <w:szCs w:val="22"/>
        </w:rPr>
        <w:t>offre doit porter sur l</w:t>
      </w:r>
      <w:r w:rsidRPr="00D20DC3">
        <w:rPr>
          <w:rFonts w:ascii="Marianne" w:hAnsi="Marianne" w:cs="Marianne"/>
          <w:b/>
          <w:szCs w:val="22"/>
        </w:rPr>
        <w:t>’</w:t>
      </w:r>
      <w:r w:rsidRPr="00D20DC3">
        <w:rPr>
          <w:rFonts w:ascii="Marianne" w:hAnsi="Marianne"/>
          <w:b/>
          <w:szCs w:val="22"/>
        </w:rPr>
        <w:t>ensemble du lot concern</w:t>
      </w:r>
      <w:r w:rsidRPr="00D20DC3">
        <w:rPr>
          <w:rFonts w:ascii="Marianne" w:hAnsi="Marianne" w:cs="Marianne"/>
          <w:b/>
          <w:szCs w:val="22"/>
        </w:rPr>
        <w:t>é</w:t>
      </w:r>
      <w:r w:rsidRPr="00D20DC3">
        <w:rPr>
          <w:rFonts w:ascii="Marianne" w:hAnsi="Marianne"/>
          <w:b/>
          <w:szCs w:val="22"/>
        </w:rPr>
        <w:t>, en raison du caract</w:t>
      </w:r>
      <w:r w:rsidRPr="00D20DC3">
        <w:rPr>
          <w:rFonts w:ascii="Marianne" w:hAnsi="Marianne" w:cs="Marianne"/>
          <w:b/>
          <w:szCs w:val="22"/>
        </w:rPr>
        <w:t>è</w:t>
      </w:r>
      <w:r w:rsidRPr="00D20DC3">
        <w:rPr>
          <w:rFonts w:ascii="Marianne" w:hAnsi="Marianne"/>
          <w:b/>
          <w:szCs w:val="22"/>
        </w:rPr>
        <w:t>re indivisible des postes qui le composent</w:t>
      </w:r>
      <w:r w:rsidRPr="00D20DC3">
        <w:rPr>
          <w:rFonts w:ascii="Calibri" w:hAnsi="Calibri" w:cs="Calibri"/>
          <w:szCs w:val="22"/>
        </w:rPr>
        <w:t> </w:t>
      </w:r>
      <w:r w:rsidRPr="00D20DC3">
        <w:rPr>
          <w:rFonts w:ascii="Marianne" w:hAnsi="Marianne"/>
          <w:szCs w:val="22"/>
        </w:rPr>
        <w:t>; autrement dit le candidat doit répondre, dans son offre, à l’intégralité des postes composant le(s) lot(s) au(x)quel(s) il soumissionne, sous peine d’irrégularité.</w:t>
      </w:r>
    </w:p>
    <w:p w14:paraId="6AAB4B18" w14:textId="77777777" w:rsidR="00D70F53" w:rsidRPr="00D20DC3" w:rsidRDefault="00D70F53" w:rsidP="00D70F53">
      <w:pPr>
        <w:jc w:val="both"/>
        <w:rPr>
          <w:rFonts w:ascii="Marianne" w:hAnsi="Marianne"/>
          <w:szCs w:val="22"/>
        </w:rPr>
      </w:pPr>
    </w:p>
    <w:p w14:paraId="486CBBEF" w14:textId="77777777" w:rsidR="00D70F53" w:rsidRPr="00D20DC3" w:rsidRDefault="00D70F53" w:rsidP="00D70F53">
      <w:pPr>
        <w:jc w:val="both"/>
        <w:rPr>
          <w:rFonts w:ascii="Marianne" w:hAnsi="Marianne"/>
          <w:szCs w:val="22"/>
        </w:rPr>
      </w:pPr>
    </w:p>
    <w:p w14:paraId="0E7293BF" w14:textId="77777777" w:rsidR="00D70F53" w:rsidRPr="00D20DC3" w:rsidRDefault="00D70F53" w:rsidP="00D70F53">
      <w:pPr>
        <w:pStyle w:val="Titre1"/>
        <w:numPr>
          <w:ilvl w:val="0"/>
          <w:numId w:val="0"/>
        </w:numPr>
        <w:rPr>
          <w:rFonts w:ascii="Marianne" w:hAnsi="Marianne"/>
          <w:b/>
          <w:bCs/>
          <w:szCs w:val="22"/>
        </w:rPr>
      </w:pPr>
      <w:bookmarkStart w:id="3" w:name="_Toc219298518"/>
      <w:r w:rsidRPr="00D20DC3">
        <w:rPr>
          <w:rFonts w:ascii="Marianne" w:hAnsi="Marianne"/>
          <w:b/>
          <w:bCs/>
          <w:szCs w:val="22"/>
        </w:rPr>
        <w:t>ARTICLE 3 : VISITES SUR SITES</w:t>
      </w:r>
      <w:bookmarkEnd w:id="3"/>
    </w:p>
    <w:p w14:paraId="395D07FD" w14:textId="77777777" w:rsidR="00D70F53" w:rsidRPr="00D20DC3" w:rsidRDefault="00D70F53" w:rsidP="00D70F53">
      <w:pPr>
        <w:jc w:val="both"/>
        <w:rPr>
          <w:rFonts w:ascii="Marianne" w:hAnsi="Marianne"/>
          <w:iCs/>
          <w:szCs w:val="22"/>
        </w:rPr>
      </w:pPr>
    </w:p>
    <w:p w14:paraId="79AF7DF0" w14:textId="4A21DE47" w:rsidR="00C94A92" w:rsidRDefault="007C5D22" w:rsidP="007C5D22">
      <w:pPr>
        <w:rPr>
          <w:rFonts w:ascii="Marianne" w:hAnsi="Marianne"/>
          <w:iCs/>
          <w:szCs w:val="22"/>
          <w:highlight w:val="yellow"/>
        </w:rPr>
      </w:pPr>
      <w:r w:rsidRPr="00D20DC3">
        <w:rPr>
          <w:rFonts w:ascii="Marianne" w:hAnsi="Marianne"/>
          <w:iCs/>
          <w:szCs w:val="22"/>
        </w:rPr>
        <w:t>L’</w:t>
      </w:r>
      <w:r w:rsidR="00D60CB6">
        <w:rPr>
          <w:rFonts w:ascii="Marianne" w:hAnsi="Marianne"/>
          <w:iCs/>
          <w:szCs w:val="22"/>
        </w:rPr>
        <w:t>Administration</w:t>
      </w:r>
      <w:r w:rsidRPr="00D20DC3">
        <w:rPr>
          <w:rFonts w:ascii="Marianne" w:hAnsi="Marianne"/>
          <w:iCs/>
          <w:szCs w:val="22"/>
        </w:rPr>
        <w:t xml:space="preserve"> </w:t>
      </w:r>
      <w:r w:rsidRPr="00D20DC3">
        <w:rPr>
          <w:rFonts w:ascii="Marianne" w:hAnsi="Marianne"/>
          <w:kern w:val="0"/>
          <w:szCs w:val="22"/>
          <w:lang w:eastAsia="fr-FR"/>
        </w:rPr>
        <w:t xml:space="preserve">(service acheteur) </w:t>
      </w:r>
      <w:r w:rsidRPr="00E00FFD">
        <w:rPr>
          <w:rFonts w:ascii="Marianne" w:hAnsi="Marianne"/>
          <w:kern w:val="0"/>
          <w:szCs w:val="22"/>
          <w:highlight w:val="yellow"/>
          <w:lang w:eastAsia="fr-FR"/>
        </w:rPr>
        <w:t xml:space="preserve">organise </w:t>
      </w:r>
      <w:r w:rsidRPr="00E00FFD">
        <w:rPr>
          <w:rFonts w:ascii="Marianne" w:hAnsi="Marianne"/>
          <w:iCs/>
          <w:szCs w:val="22"/>
          <w:highlight w:val="yellow"/>
        </w:rPr>
        <w:t>une visite</w:t>
      </w:r>
      <w:r w:rsidR="00C94A92">
        <w:rPr>
          <w:rFonts w:ascii="Marianne" w:hAnsi="Marianne"/>
          <w:iCs/>
          <w:szCs w:val="22"/>
          <w:highlight w:val="yellow"/>
        </w:rPr>
        <w:t xml:space="preserve"> sur site</w:t>
      </w:r>
      <w:r w:rsidR="00C94A92">
        <w:rPr>
          <w:rFonts w:ascii="Calibri" w:hAnsi="Calibri" w:cs="Calibri"/>
          <w:iCs/>
          <w:szCs w:val="22"/>
          <w:highlight w:val="yellow"/>
        </w:rPr>
        <w:t> </w:t>
      </w:r>
      <w:r w:rsidR="00C94A92">
        <w:rPr>
          <w:rFonts w:ascii="Marianne" w:hAnsi="Marianne"/>
          <w:iCs/>
          <w:szCs w:val="22"/>
          <w:highlight w:val="yellow"/>
        </w:rPr>
        <w:t>:</w:t>
      </w:r>
    </w:p>
    <w:p w14:paraId="105923A3" w14:textId="7E72388E" w:rsidR="0060784D" w:rsidRDefault="0060784D" w:rsidP="007C5D22">
      <w:pPr>
        <w:rPr>
          <w:rFonts w:ascii="Marianne" w:hAnsi="Marianne"/>
          <w:iCs/>
          <w:szCs w:val="22"/>
          <w:highlight w:val="yellow"/>
        </w:rPr>
      </w:pPr>
      <w:r>
        <w:rPr>
          <w:rFonts w:ascii="Marianne" w:hAnsi="Marianne"/>
          <w:iCs/>
          <w:szCs w:val="22"/>
          <w:highlight w:val="yellow"/>
        </w:rPr>
        <w:t>Pour le lot 1</w:t>
      </w:r>
      <w:r>
        <w:rPr>
          <w:rFonts w:ascii="Calibri" w:hAnsi="Calibri" w:cs="Calibri"/>
          <w:iCs/>
          <w:szCs w:val="22"/>
          <w:highlight w:val="yellow"/>
        </w:rPr>
        <w:t> </w:t>
      </w:r>
      <w:r>
        <w:rPr>
          <w:rFonts w:ascii="Marianne" w:hAnsi="Marianne"/>
          <w:iCs/>
          <w:szCs w:val="22"/>
          <w:highlight w:val="yellow"/>
        </w:rPr>
        <w:t>:</w:t>
      </w:r>
    </w:p>
    <w:p w14:paraId="1AC1FC04" w14:textId="77777777" w:rsidR="0060784D" w:rsidRPr="00C94A92" w:rsidRDefault="0060784D" w:rsidP="0060784D">
      <w:pPr>
        <w:pStyle w:val="Paragraphedeliste"/>
        <w:numPr>
          <w:ilvl w:val="0"/>
          <w:numId w:val="2"/>
        </w:numPr>
        <w:rPr>
          <w:rFonts w:ascii="Marianne" w:hAnsi="Marianne"/>
          <w:iCs/>
          <w:szCs w:val="22"/>
          <w:highlight w:val="yellow"/>
        </w:rPr>
      </w:pPr>
      <w:r w:rsidRPr="00C94A92">
        <w:rPr>
          <w:rFonts w:ascii="Marianne" w:hAnsi="Marianne"/>
          <w:iCs/>
          <w:szCs w:val="22"/>
          <w:highlight w:val="yellow"/>
        </w:rPr>
        <w:t>le mardi 03 février 2026 à 10h00 au 48 RT d’Agen</w:t>
      </w:r>
    </w:p>
    <w:p w14:paraId="7EF08D81" w14:textId="05673FF8" w:rsidR="0060784D" w:rsidRDefault="0060784D" w:rsidP="007C5D22">
      <w:pPr>
        <w:rPr>
          <w:rFonts w:ascii="Marianne" w:hAnsi="Marianne"/>
          <w:iCs/>
          <w:szCs w:val="22"/>
          <w:highlight w:val="yellow"/>
        </w:rPr>
      </w:pPr>
    </w:p>
    <w:p w14:paraId="650DB537" w14:textId="2FECDC4E" w:rsidR="0060784D" w:rsidRDefault="0060784D" w:rsidP="007C5D22">
      <w:pPr>
        <w:rPr>
          <w:rFonts w:ascii="Marianne" w:hAnsi="Marianne"/>
          <w:iCs/>
          <w:szCs w:val="22"/>
          <w:highlight w:val="yellow"/>
        </w:rPr>
      </w:pPr>
      <w:r>
        <w:rPr>
          <w:rFonts w:ascii="Marianne" w:hAnsi="Marianne"/>
          <w:iCs/>
          <w:szCs w:val="22"/>
          <w:highlight w:val="yellow"/>
        </w:rPr>
        <w:t>Pour le lot 2</w:t>
      </w:r>
      <w:r>
        <w:rPr>
          <w:rFonts w:ascii="Calibri" w:hAnsi="Calibri" w:cs="Calibri"/>
          <w:iCs/>
          <w:szCs w:val="22"/>
          <w:highlight w:val="yellow"/>
        </w:rPr>
        <w:t> </w:t>
      </w:r>
      <w:r>
        <w:rPr>
          <w:rFonts w:ascii="Marianne" w:hAnsi="Marianne"/>
          <w:iCs/>
          <w:szCs w:val="22"/>
          <w:highlight w:val="yellow"/>
        </w:rPr>
        <w:t>:</w:t>
      </w:r>
    </w:p>
    <w:p w14:paraId="537ABFC4" w14:textId="5075D0B4" w:rsidR="00C94A92" w:rsidRPr="00C94A92" w:rsidRDefault="00C94A92" w:rsidP="00C94A92">
      <w:pPr>
        <w:pStyle w:val="Paragraphedeliste"/>
        <w:numPr>
          <w:ilvl w:val="0"/>
          <w:numId w:val="2"/>
        </w:numPr>
        <w:rPr>
          <w:rFonts w:ascii="Marianne" w:hAnsi="Marianne"/>
          <w:iCs/>
          <w:szCs w:val="22"/>
          <w:highlight w:val="yellow"/>
        </w:rPr>
      </w:pPr>
      <w:r w:rsidRPr="00C94A92">
        <w:rPr>
          <w:rFonts w:ascii="Marianne" w:hAnsi="Marianne"/>
          <w:iCs/>
          <w:szCs w:val="22"/>
          <w:highlight w:val="yellow"/>
        </w:rPr>
        <w:t>le lundi 02 février 2026, à 9</w:t>
      </w:r>
      <w:r w:rsidR="007C5D22" w:rsidRPr="00C94A92">
        <w:rPr>
          <w:rFonts w:ascii="Marianne" w:hAnsi="Marianne"/>
          <w:iCs/>
          <w:szCs w:val="22"/>
          <w:highlight w:val="yellow"/>
        </w:rPr>
        <w:t xml:space="preserve"> heures</w:t>
      </w:r>
      <w:r w:rsidRPr="00C94A92">
        <w:rPr>
          <w:rFonts w:ascii="Marianne" w:hAnsi="Marianne"/>
          <w:iCs/>
          <w:szCs w:val="22"/>
          <w:highlight w:val="yellow"/>
        </w:rPr>
        <w:t xml:space="preserve"> sur le camp de Souge à Martignas sur Jalle,</w:t>
      </w:r>
    </w:p>
    <w:p w14:paraId="54CEC2A0" w14:textId="5F455FB9" w:rsidR="00C94A92" w:rsidRPr="00C94A92" w:rsidRDefault="00C94A92" w:rsidP="00C94A92">
      <w:pPr>
        <w:pStyle w:val="Paragraphedeliste"/>
        <w:numPr>
          <w:ilvl w:val="0"/>
          <w:numId w:val="2"/>
        </w:numPr>
        <w:rPr>
          <w:rFonts w:ascii="Marianne" w:hAnsi="Marianne"/>
          <w:iCs/>
          <w:szCs w:val="22"/>
          <w:highlight w:val="yellow"/>
        </w:rPr>
      </w:pPr>
      <w:r w:rsidRPr="00C94A92">
        <w:rPr>
          <w:rFonts w:ascii="Marianne" w:hAnsi="Marianne"/>
          <w:iCs/>
          <w:szCs w:val="22"/>
          <w:highlight w:val="yellow"/>
        </w:rPr>
        <w:t>le mercredi 04 février 2026 à 10h00 au 3° RMAT de Vayres,</w:t>
      </w:r>
    </w:p>
    <w:p w14:paraId="41084BE7" w14:textId="50E19793" w:rsidR="007C5D22" w:rsidRPr="00C94A92" w:rsidRDefault="00C94A92" w:rsidP="00C94A92">
      <w:pPr>
        <w:pStyle w:val="Paragraphedeliste"/>
        <w:numPr>
          <w:ilvl w:val="0"/>
          <w:numId w:val="2"/>
        </w:numPr>
        <w:rPr>
          <w:rFonts w:ascii="Marianne" w:hAnsi="Marianne"/>
          <w:iCs/>
          <w:szCs w:val="22"/>
        </w:rPr>
      </w:pPr>
      <w:r w:rsidRPr="00C94A92">
        <w:rPr>
          <w:rFonts w:ascii="Marianne" w:hAnsi="Marianne"/>
          <w:iCs/>
          <w:szCs w:val="22"/>
          <w:highlight w:val="yellow"/>
        </w:rPr>
        <w:t>le jeudi 05 février 2026 à 9h à la BA 106 à Mérignac</w:t>
      </w:r>
      <w:r w:rsidR="007C5D22" w:rsidRPr="00E00FFD">
        <w:rPr>
          <w:rStyle w:val="Appelnotedebasdep"/>
          <w:rFonts w:ascii="Marianne" w:hAnsi="Marianne"/>
          <w:iCs/>
          <w:sz w:val="24"/>
          <w:szCs w:val="24"/>
          <w:highlight w:val="yellow"/>
        </w:rPr>
        <w:footnoteReference w:id="1"/>
      </w:r>
      <w:r w:rsidR="007C5D22" w:rsidRPr="00C94A92">
        <w:rPr>
          <w:rFonts w:ascii="Marianne" w:hAnsi="Marianne"/>
          <w:iCs/>
          <w:szCs w:val="22"/>
          <w:highlight w:val="yellow"/>
        </w:rPr>
        <w:t>.</w:t>
      </w:r>
    </w:p>
    <w:p w14:paraId="73FC225B" w14:textId="77777777" w:rsidR="003F46B3" w:rsidRDefault="003F46B3" w:rsidP="007C5D22">
      <w:pPr>
        <w:autoSpaceDE w:val="0"/>
        <w:autoSpaceDN w:val="0"/>
        <w:adjustRightInd w:val="0"/>
        <w:jc w:val="both"/>
        <w:rPr>
          <w:rFonts w:ascii="Marianne" w:hAnsi="Marianne"/>
          <w:b/>
          <w:color w:val="000000"/>
          <w:lang w:eastAsia="fr-FR"/>
        </w:rPr>
      </w:pPr>
    </w:p>
    <w:p w14:paraId="7654B255" w14:textId="7130B0D0" w:rsidR="007C5D22" w:rsidRDefault="007C5D22" w:rsidP="007C5D22">
      <w:pPr>
        <w:autoSpaceDE w:val="0"/>
        <w:autoSpaceDN w:val="0"/>
        <w:adjustRightInd w:val="0"/>
        <w:jc w:val="both"/>
        <w:rPr>
          <w:rFonts w:ascii="Marianne" w:hAnsi="Marianne"/>
          <w:color w:val="000000"/>
          <w:kern w:val="0"/>
          <w:lang w:eastAsia="fr-FR"/>
        </w:rPr>
      </w:pPr>
      <w:r>
        <w:rPr>
          <w:rFonts w:ascii="Marianne" w:hAnsi="Marianne"/>
          <w:b/>
          <w:color w:val="000000"/>
          <w:lang w:eastAsia="fr-FR"/>
        </w:rPr>
        <w:t xml:space="preserve">Cette visite est nécessaire et donc </w:t>
      </w:r>
      <w:r>
        <w:rPr>
          <w:rFonts w:ascii="Marianne" w:hAnsi="Marianne"/>
          <w:b/>
          <w:lang w:eastAsia="fr-FR"/>
        </w:rPr>
        <w:t>obligatoire</w:t>
      </w:r>
      <w:r>
        <w:rPr>
          <w:rFonts w:ascii="Marianne" w:hAnsi="Marianne"/>
          <w:lang w:eastAsia="fr-FR"/>
        </w:rPr>
        <w:t>, en ce qu’elle permet à l’</w:t>
      </w:r>
      <w:r w:rsidR="00D60CB6">
        <w:rPr>
          <w:rFonts w:ascii="Marianne" w:hAnsi="Marianne"/>
          <w:lang w:eastAsia="fr-FR"/>
        </w:rPr>
        <w:t>Administration</w:t>
      </w:r>
      <w:r>
        <w:rPr>
          <w:rFonts w:ascii="Marianne" w:hAnsi="Marianne"/>
          <w:lang w:eastAsia="fr-FR"/>
        </w:rPr>
        <w:t xml:space="preserve"> (service acheteur) de s’assurer que l’ensemble des candidats connaissent le(s) lieu(x) d’exécution et les contraintes qui en découlent, et au candidat de rendre une offre en cohérence avec les attendus.</w:t>
      </w:r>
    </w:p>
    <w:p w14:paraId="2A4A69C8" w14:textId="77777777" w:rsidR="007C5D22" w:rsidRPr="00D20DC3" w:rsidRDefault="007C5D22" w:rsidP="007C5D22">
      <w:pPr>
        <w:jc w:val="both"/>
        <w:rPr>
          <w:rFonts w:ascii="Marianne" w:hAnsi="Marianne"/>
          <w:iCs/>
          <w:szCs w:val="22"/>
        </w:rPr>
      </w:pPr>
    </w:p>
    <w:p w14:paraId="03C8DDB9" w14:textId="37EF42BC" w:rsidR="007C5D22" w:rsidRDefault="007C5D22" w:rsidP="007C5D22">
      <w:pPr>
        <w:widowControl w:val="0"/>
        <w:suppressAutoHyphens w:val="0"/>
        <w:autoSpaceDE w:val="0"/>
        <w:autoSpaceDN w:val="0"/>
        <w:jc w:val="both"/>
        <w:rPr>
          <w:rFonts w:ascii="Marianne" w:hAnsi="Marianne"/>
          <w:color w:val="000000"/>
          <w:kern w:val="0"/>
          <w:szCs w:val="22"/>
          <w:lang w:eastAsia="fr-FR"/>
        </w:rPr>
      </w:pPr>
      <w:r w:rsidRPr="00FF5950">
        <w:rPr>
          <w:rFonts w:ascii="Marianne" w:hAnsi="Marianne"/>
          <w:iCs/>
          <w:color w:val="000000"/>
          <w:szCs w:val="22"/>
        </w:rPr>
        <w:t>Il est impératif</w:t>
      </w:r>
      <w:r w:rsidR="00295F38">
        <w:rPr>
          <w:rFonts w:ascii="Marianne" w:hAnsi="Marianne"/>
          <w:color w:val="000000"/>
          <w:kern w:val="0"/>
          <w:szCs w:val="22"/>
          <w:lang w:eastAsia="fr-FR"/>
        </w:rPr>
        <w:t xml:space="preserve"> de s’inscrire 72 heures </w:t>
      </w:r>
      <w:r w:rsidRPr="00FF5950">
        <w:rPr>
          <w:rFonts w:ascii="Marianne" w:hAnsi="Marianne"/>
          <w:color w:val="000000"/>
          <w:kern w:val="0"/>
          <w:szCs w:val="22"/>
          <w:lang w:eastAsia="fr-FR"/>
        </w:rPr>
        <w:t>avant la date prévue de visite, auprès du</w:t>
      </w:r>
      <w:r>
        <w:rPr>
          <w:rFonts w:ascii="Marianne" w:hAnsi="Marianne"/>
          <w:color w:val="000000"/>
          <w:kern w:val="0"/>
          <w:szCs w:val="22"/>
          <w:lang w:eastAsia="fr-FR"/>
        </w:rPr>
        <w:t xml:space="preserve"> Groupement de Soutien Commissariat de Bordeaux</w:t>
      </w:r>
      <w:r>
        <w:rPr>
          <w:rFonts w:ascii="Calibri" w:hAnsi="Calibri" w:cs="Calibri"/>
          <w:color w:val="000000"/>
          <w:kern w:val="0"/>
          <w:szCs w:val="22"/>
          <w:lang w:eastAsia="fr-FR"/>
        </w:rPr>
        <w:t> </w:t>
      </w:r>
      <w:r>
        <w:rPr>
          <w:rFonts w:ascii="Marianne" w:hAnsi="Marianne"/>
          <w:color w:val="000000"/>
          <w:kern w:val="0"/>
          <w:szCs w:val="22"/>
          <w:lang w:eastAsia="fr-FR"/>
        </w:rPr>
        <w:t>:</w:t>
      </w:r>
    </w:p>
    <w:p w14:paraId="70E000BC" w14:textId="4345CC73" w:rsidR="00C94A92" w:rsidRPr="00C94A92" w:rsidRDefault="00337950" w:rsidP="00C94A92">
      <w:pPr>
        <w:widowControl w:val="0"/>
        <w:suppressAutoHyphens w:val="0"/>
        <w:autoSpaceDE w:val="0"/>
        <w:autoSpaceDN w:val="0"/>
        <w:ind w:left="1418" w:firstLine="709"/>
        <w:jc w:val="both"/>
        <w:rPr>
          <w:rFonts w:ascii="Marianne" w:hAnsi="Marianne"/>
          <w:b/>
          <w:iCs/>
          <w:color w:val="000000"/>
          <w:sz w:val="28"/>
          <w:szCs w:val="28"/>
        </w:rPr>
      </w:pPr>
      <w:hyperlink r:id="rId9" w:history="1">
        <w:r w:rsidR="00C94A92" w:rsidRPr="00C94A92">
          <w:rPr>
            <w:rStyle w:val="Lienhypertexte"/>
            <w:b/>
            <w:sz w:val="28"/>
            <w:szCs w:val="28"/>
            <w:highlight w:val="yellow"/>
          </w:rPr>
          <w:t>gsc-bdx.resp-contrat.fct@intradef.gouv.fr</w:t>
        </w:r>
      </w:hyperlink>
    </w:p>
    <w:p w14:paraId="4BEEC14C" w14:textId="6BDCCB7A" w:rsidR="007C5D22" w:rsidRDefault="007C5D22" w:rsidP="007C5D22">
      <w:pPr>
        <w:suppressAutoHyphens w:val="0"/>
        <w:autoSpaceDE w:val="0"/>
        <w:autoSpaceDN w:val="0"/>
        <w:adjustRightInd w:val="0"/>
        <w:jc w:val="both"/>
        <w:rPr>
          <w:rFonts w:ascii="Marianne" w:hAnsi="Marianne"/>
          <w:kern w:val="0"/>
          <w:szCs w:val="22"/>
          <w:lang w:eastAsia="fr-FR"/>
        </w:rPr>
      </w:pPr>
    </w:p>
    <w:p w14:paraId="1076F817" w14:textId="3A39B803" w:rsidR="00C94A92" w:rsidRPr="00C94A92" w:rsidRDefault="00C94A92" w:rsidP="007C5D22">
      <w:pPr>
        <w:suppressAutoHyphens w:val="0"/>
        <w:autoSpaceDE w:val="0"/>
        <w:autoSpaceDN w:val="0"/>
        <w:adjustRightInd w:val="0"/>
        <w:jc w:val="both"/>
        <w:rPr>
          <w:rFonts w:ascii="Marianne" w:hAnsi="Marianne"/>
          <w:b/>
          <w:kern w:val="0"/>
          <w:szCs w:val="22"/>
          <w:lang w:eastAsia="fr-FR"/>
        </w:rPr>
      </w:pPr>
      <w:r w:rsidRPr="00C94A92">
        <w:rPr>
          <w:rFonts w:ascii="Marianne" w:hAnsi="Marianne"/>
          <w:b/>
          <w:kern w:val="0"/>
          <w:szCs w:val="22"/>
          <w:highlight w:val="yellow"/>
          <w:lang w:eastAsia="fr-FR"/>
        </w:rPr>
        <w:t>Il ne sera pas organisé de visite de rattrapage.</w:t>
      </w:r>
    </w:p>
    <w:p w14:paraId="635BC394" w14:textId="77777777" w:rsidR="00C94A92" w:rsidRPr="00D20DC3" w:rsidRDefault="00C94A92" w:rsidP="007C5D22">
      <w:pPr>
        <w:suppressAutoHyphens w:val="0"/>
        <w:autoSpaceDE w:val="0"/>
        <w:autoSpaceDN w:val="0"/>
        <w:adjustRightInd w:val="0"/>
        <w:jc w:val="both"/>
        <w:rPr>
          <w:rFonts w:ascii="Marianne" w:hAnsi="Marianne"/>
          <w:kern w:val="0"/>
          <w:szCs w:val="22"/>
          <w:lang w:eastAsia="fr-FR"/>
        </w:rPr>
      </w:pPr>
    </w:p>
    <w:p w14:paraId="217A5834" w14:textId="77777777" w:rsidR="007C5D22" w:rsidRDefault="007C5D22" w:rsidP="007C5D22">
      <w:pPr>
        <w:jc w:val="both"/>
        <w:rPr>
          <w:rFonts w:ascii="Marianne" w:hAnsi="Marianne"/>
          <w:kern w:val="0"/>
          <w:szCs w:val="22"/>
          <w:lang w:eastAsia="fr-FR"/>
        </w:rPr>
      </w:pPr>
      <w:r w:rsidRPr="00D20DC3">
        <w:rPr>
          <w:rFonts w:ascii="Marianne" w:hAnsi="Marianne"/>
          <w:kern w:val="0"/>
          <w:szCs w:val="22"/>
          <w:lang w:eastAsia="fr-FR"/>
        </w:rPr>
        <w:t>Lors de la visite, aucun document ne sera distribué, et il ne sera répondu qu’aux questions relatives au DCE. Si des questions venaient à nécessiter une précision supplémentaire, celles-ci devront être adressées au plus tôt à l’</w:t>
      </w:r>
      <w:r w:rsidR="00D60CB6">
        <w:rPr>
          <w:rFonts w:ascii="Marianne" w:hAnsi="Marianne"/>
          <w:kern w:val="0"/>
          <w:szCs w:val="22"/>
          <w:lang w:eastAsia="fr-FR"/>
        </w:rPr>
        <w:t>Administration</w:t>
      </w:r>
      <w:r w:rsidRPr="00D20DC3">
        <w:rPr>
          <w:rFonts w:ascii="Marianne" w:hAnsi="Marianne"/>
          <w:kern w:val="0"/>
          <w:szCs w:val="22"/>
          <w:lang w:eastAsia="fr-FR"/>
        </w:rPr>
        <w:t xml:space="preserve"> (service acheteur) via </w:t>
      </w:r>
      <w:r w:rsidRPr="00D20DC3">
        <w:rPr>
          <w:rFonts w:ascii="Marianne" w:hAnsi="Marianne"/>
          <w:szCs w:val="22"/>
        </w:rPr>
        <w:t xml:space="preserve">le profil d’acheteur gratuit Plateforme des Achats de l’Etat (PLACE) </w:t>
      </w:r>
      <w:r w:rsidRPr="0037517D">
        <w:rPr>
          <w:rFonts w:ascii="Marianne" w:hAnsi="Marianne"/>
          <w:szCs w:val="22"/>
        </w:rPr>
        <w:t>www.marches-publics.gouv.fr</w:t>
      </w:r>
      <w:r w:rsidRPr="00D20DC3">
        <w:rPr>
          <w:rFonts w:ascii="Marianne" w:hAnsi="Marianne"/>
          <w:szCs w:val="22"/>
        </w:rPr>
        <w:t xml:space="preserve"> ; </w:t>
      </w:r>
      <w:r w:rsidRPr="00D20DC3">
        <w:rPr>
          <w:rFonts w:ascii="Marianne" w:hAnsi="Marianne"/>
          <w:kern w:val="0"/>
          <w:szCs w:val="22"/>
          <w:lang w:eastAsia="fr-FR"/>
        </w:rPr>
        <w:t>la réponse sera transmise à tous les candidats identifiés lors du retrait du DCE.</w:t>
      </w:r>
    </w:p>
    <w:p w14:paraId="6D968354" w14:textId="77777777" w:rsidR="00CB33BD" w:rsidRDefault="00CB33BD" w:rsidP="008F72B7">
      <w:pPr>
        <w:jc w:val="both"/>
        <w:rPr>
          <w:rFonts w:ascii="Marianne" w:hAnsi="Marianne"/>
          <w:kern w:val="0"/>
          <w:szCs w:val="22"/>
          <w:lang w:eastAsia="fr-FR"/>
        </w:rPr>
      </w:pPr>
    </w:p>
    <w:p w14:paraId="42390F72" w14:textId="77777777" w:rsidR="00360BE6" w:rsidRDefault="00360BE6" w:rsidP="008F72B7">
      <w:pPr>
        <w:jc w:val="both"/>
        <w:rPr>
          <w:rFonts w:ascii="Marianne" w:hAnsi="Marianne"/>
          <w:kern w:val="0"/>
          <w:szCs w:val="22"/>
          <w:lang w:eastAsia="fr-FR"/>
        </w:rPr>
      </w:pPr>
    </w:p>
    <w:p w14:paraId="221271D7" w14:textId="77777777" w:rsidR="00360BE6" w:rsidRDefault="00360BE6" w:rsidP="00360BE6">
      <w:pPr>
        <w:pStyle w:val="Titre1"/>
        <w:numPr>
          <w:ilvl w:val="0"/>
          <w:numId w:val="0"/>
        </w:numPr>
        <w:rPr>
          <w:rFonts w:ascii="Marianne" w:hAnsi="Marianne"/>
          <w:b/>
          <w:bCs/>
          <w:szCs w:val="22"/>
        </w:rPr>
      </w:pPr>
      <w:bookmarkStart w:id="4" w:name="_Toc219298519"/>
      <w:r w:rsidRPr="00D20DC3">
        <w:rPr>
          <w:rFonts w:ascii="Marianne" w:hAnsi="Marianne"/>
          <w:b/>
          <w:bCs/>
          <w:szCs w:val="22"/>
        </w:rPr>
        <w:t xml:space="preserve">ARTICLE </w:t>
      </w:r>
      <w:r>
        <w:rPr>
          <w:rFonts w:ascii="Marianne" w:hAnsi="Marianne"/>
          <w:b/>
          <w:bCs/>
          <w:szCs w:val="22"/>
        </w:rPr>
        <w:t>4 : DISPOSITIF SOCIAL DU MILITAIRE BLESSÉ</w:t>
      </w:r>
      <w:bookmarkEnd w:id="4"/>
      <w:r>
        <w:rPr>
          <w:rFonts w:ascii="Marianne" w:hAnsi="Marianne"/>
          <w:b/>
          <w:bCs/>
          <w:szCs w:val="22"/>
        </w:rPr>
        <w:t xml:space="preserve"> </w:t>
      </w:r>
    </w:p>
    <w:p w14:paraId="38A60E63" w14:textId="77777777" w:rsidR="00360BE6" w:rsidRPr="00360BE6" w:rsidRDefault="00360BE6" w:rsidP="00360BE6"/>
    <w:p w14:paraId="5582B82A" w14:textId="77777777" w:rsidR="00360BE6" w:rsidRPr="00360BE6" w:rsidRDefault="00360BE6" w:rsidP="00360BE6">
      <w:pPr>
        <w:jc w:val="both"/>
        <w:rPr>
          <w:rFonts w:ascii="Marianne" w:hAnsi="Marianne"/>
          <w:szCs w:val="22"/>
        </w:rPr>
      </w:pPr>
      <w:r w:rsidRPr="00360BE6">
        <w:rPr>
          <w:rFonts w:ascii="Marianne" w:hAnsi="Marianne"/>
          <w:szCs w:val="22"/>
        </w:rPr>
        <w:t>Une considération sociale est prévue dans le cadre de l’exécution du présent marché, il s’agit du dispositif du militaire blessé.</w:t>
      </w:r>
    </w:p>
    <w:p w14:paraId="12E0190C" w14:textId="77777777" w:rsidR="00360BE6" w:rsidRPr="00360BE6" w:rsidRDefault="00360BE6" w:rsidP="00360BE6">
      <w:pPr>
        <w:jc w:val="both"/>
        <w:rPr>
          <w:rFonts w:ascii="Marianne" w:hAnsi="Marianne"/>
          <w:szCs w:val="22"/>
        </w:rPr>
      </w:pPr>
      <w:r w:rsidRPr="00360BE6">
        <w:rPr>
          <w:rFonts w:ascii="Marianne" w:hAnsi="Marianne"/>
          <w:szCs w:val="22"/>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3A2DA984" w14:textId="77777777" w:rsidR="00360BE6" w:rsidRPr="00360BE6" w:rsidRDefault="00360BE6" w:rsidP="00360BE6">
      <w:pPr>
        <w:jc w:val="both"/>
        <w:rPr>
          <w:rFonts w:ascii="Marianne" w:hAnsi="Marianne"/>
          <w:szCs w:val="22"/>
        </w:rPr>
      </w:pPr>
      <w:r w:rsidRPr="00360BE6">
        <w:rPr>
          <w:rFonts w:ascii="Marianne" w:hAnsi="Marianne"/>
          <w:szCs w:val="22"/>
        </w:rPr>
        <w:t>Les modalités d’exécution de ce dispositif sont précisées dans les documents particuliers du marché.</w:t>
      </w:r>
    </w:p>
    <w:p w14:paraId="04CD03B9" w14:textId="623CEF10" w:rsidR="00360BE6" w:rsidRPr="00D20DC3" w:rsidRDefault="00360BE6" w:rsidP="00360BE6">
      <w:pPr>
        <w:rPr>
          <w:rFonts w:ascii="Marianne" w:hAnsi="Marianne"/>
          <w:szCs w:val="22"/>
        </w:rPr>
      </w:pPr>
      <w:r w:rsidRPr="00360BE6">
        <w:rPr>
          <w:rFonts w:ascii="Marianne" w:hAnsi="Marianne"/>
          <w:szCs w:val="22"/>
        </w:rPr>
        <w:t>Annexe</w:t>
      </w:r>
      <w:r w:rsidR="00362294">
        <w:rPr>
          <w:rFonts w:ascii="Marianne" w:hAnsi="Marianne"/>
          <w:szCs w:val="22"/>
        </w:rPr>
        <w:t xml:space="preserve"> B</w:t>
      </w:r>
      <w:r w:rsidRPr="00360BE6">
        <w:rPr>
          <w:rFonts w:ascii="Marianne" w:hAnsi="Marianne"/>
          <w:szCs w:val="22"/>
        </w:rPr>
        <w:t xml:space="preserve"> au règlement de la consultation : flyer de présentation de Défense mobilité</w:t>
      </w:r>
    </w:p>
    <w:p w14:paraId="481490B8" w14:textId="77777777" w:rsidR="00D70F53" w:rsidRDefault="00D70F53" w:rsidP="00D70F53">
      <w:pPr>
        <w:jc w:val="both"/>
        <w:rPr>
          <w:rFonts w:ascii="Marianne" w:hAnsi="Marianne"/>
          <w:szCs w:val="22"/>
        </w:rPr>
      </w:pPr>
    </w:p>
    <w:p w14:paraId="5800CBBE" w14:textId="77777777" w:rsidR="00360BE6" w:rsidRPr="00D20DC3" w:rsidRDefault="00360BE6" w:rsidP="00D70F53">
      <w:pPr>
        <w:jc w:val="both"/>
        <w:rPr>
          <w:rFonts w:ascii="Marianne" w:hAnsi="Marianne"/>
          <w:szCs w:val="22"/>
        </w:rPr>
      </w:pPr>
    </w:p>
    <w:p w14:paraId="31951D41" w14:textId="77777777" w:rsidR="00D70F53" w:rsidRPr="00D20DC3" w:rsidRDefault="00D70F53" w:rsidP="00D70F53">
      <w:pPr>
        <w:pStyle w:val="Titre1"/>
        <w:numPr>
          <w:ilvl w:val="0"/>
          <w:numId w:val="0"/>
        </w:numPr>
        <w:jc w:val="both"/>
        <w:rPr>
          <w:rFonts w:ascii="Marianne" w:hAnsi="Marianne"/>
          <w:b/>
          <w:bCs/>
          <w:szCs w:val="22"/>
        </w:rPr>
      </w:pPr>
      <w:bookmarkStart w:id="5" w:name="_Toc219298520"/>
      <w:r w:rsidRPr="00D20DC3">
        <w:rPr>
          <w:rFonts w:ascii="Marianne" w:hAnsi="Marianne"/>
          <w:b/>
          <w:bCs/>
          <w:szCs w:val="22"/>
        </w:rPr>
        <w:t xml:space="preserve">ARTICLE </w:t>
      </w:r>
      <w:r w:rsidR="00360BE6">
        <w:rPr>
          <w:rFonts w:ascii="Marianne" w:hAnsi="Marianne"/>
          <w:b/>
          <w:bCs/>
          <w:szCs w:val="22"/>
        </w:rPr>
        <w:t>5</w:t>
      </w:r>
      <w:r w:rsidRPr="00D20DC3">
        <w:rPr>
          <w:rFonts w:ascii="Marianne" w:hAnsi="Marianne"/>
          <w:b/>
          <w:bCs/>
          <w:szCs w:val="22"/>
        </w:rPr>
        <w:t xml:space="preserve"> : COMPOSITION DU DOSSIER DE CONSULTATION DES ENTREPRISES (DCE)</w:t>
      </w:r>
      <w:bookmarkEnd w:id="5"/>
    </w:p>
    <w:p w14:paraId="4090094D" w14:textId="77777777" w:rsidR="00D70F53" w:rsidRPr="00D20DC3" w:rsidRDefault="00D70F53" w:rsidP="00D70F53">
      <w:pPr>
        <w:jc w:val="both"/>
        <w:rPr>
          <w:rFonts w:ascii="Marianne" w:hAnsi="Marianne"/>
          <w:b/>
          <w:szCs w:val="22"/>
          <w:u w:val="single"/>
        </w:rPr>
      </w:pPr>
    </w:p>
    <w:p w14:paraId="70C19BC6" w14:textId="77777777" w:rsidR="00706CD7" w:rsidRPr="00D20DC3" w:rsidRDefault="00706CD7" w:rsidP="00706CD7">
      <w:pPr>
        <w:jc w:val="both"/>
        <w:rPr>
          <w:rFonts w:ascii="Marianne" w:hAnsi="Marianne"/>
          <w:bCs/>
          <w:color w:val="000000"/>
          <w:szCs w:val="22"/>
        </w:rPr>
      </w:pPr>
      <w:r w:rsidRPr="00D20DC3">
        <w:rPr>
          <w:rFonts w:ascii="Marianne" w:hAnsi="Marianne"/>
          <w:bCs/>
          <w:color w:val="000000"/>
          <w:szCs w:val="22"/>
        </w:rPr>
        <w:t>Le dossier de consultation comporte</w:t>
      </w:r>
      <w:r w:rsidRPr="00D20DC3">
        <w:rPr>
          <w:rFonts w:ascii="Calibri" w:hAnsi="Calibri" w:cs="Calibri"/>
          <w:bCs/>
          <w:color w:val="000000"/>
          <w:szCs w:val="22"/>
        </w:rPr>
        <w:t> </w:t>
      </w:r>
      <w:r w:rsidRPr="00D20DC3">
        <w:rPr>
          <w:rFonts w:ascii="Marianne" w:hAnsi="Marianne"/>
          <w:bCs/>
          <w:color w:val="000000"/>
          <w:szCs w:val="22"/>
        </w:rPr>
        <w:t>:</w:t>
      </w:r>
    </w:p>
    <w:p w14:paraId="4E81DBBD" w14:textId="77777777" w:rsidR="00706CD7" w:rsidRDefault="00706CD7" w:rsidP="00706CD7">
      <w:pPr>
        <w:ind w:firstLine="709"/>
        <w:jc w:val="both"/>
        <w:rPr>
          <w:rFonts w:ascii="Marianne" w:hAnsi="Marianne"/>
          <w:color w:val="000000"/>
          <w:szCs w:val="22"/>
        </w:rPr>
      </w:pPr>
      <w:r w:rsidRPr="00D20DC3">
        <w:rPr>
          <w:rFonts w:ascii="Marianne" w:hAnsi="Marianne"/>
          <w:color w:val="000000"/>
          <w:szCs w:val="22"/>
        </w:rPr>
        <w:t>- le présent règlement de la consultation (RC) et ses annexes,</w:t>
      </w:r>
      <w:r>
        <w:rPr>
          <w:rFonts w:ascii="Marianne" w:hAnsi="Marianne"/>
          <w:color w:val="000000"/>
          <w:szCs w:val="22"/>
        </w:rPr>
        <w:t xml:space="preserve"> </w:t>
      </w:r>
    </w:p>
    <w:p w14:paraId="66D7AF35" w14:textId="77777777" w:rsidR="00706CD7" w:rsidRPr="00D20DC3" w:rsidRDefault="00706CD7" w:rsidP="00706CD7">
      <w:pPr>
        <w:ind w:firstLine="709"/>
        <w:jc w:val="both"/>
        <w:rPr>
          <w:rFonts w:ascii="Marianne" w:hAnsi="Marianne"/>
          <w:i/>
          <w:color w:val="000000"/>
          <w:szCs w:val="22"/>
        </w:rPr>
      </w:pPr>
      <w:r w:rsidRPr="00D20DC3">
        <w:rPr>
          <w:rFonts w:ascii="Marianne" w:hAnsi="Marianne"/>
          <w:color w:val="000000"/>
          <w:szCs w:val="22"/>
        </w:rPr>
        <w:t>- le Cahier des Clauses Administratives Particulières (CCAP) et ses annexes,</w:t>
      </w:r>
    </w:p>
    <w:p w14:paraId="7B698461" w14:textId="5517A801" w:rsidR="00706CD7" w:rsidRPr="00D20DC3" w:rsidRDefault="00706CD7" w:rsidP="00706CD7">
      <w:pPr>
        <w:ind w:firstLine="709"/>
        <w:jc w:val="both"/>
        <w:rPr>
          <w:rFonts w:ascii="Marianne" w:hAnsi="Marianne"/>
          <w:color w:val="000000"/>
          <w:szCs w:val="22"/>
        </w:rPr>
      </w:pPr>
      <w:r w:rsidRPr="00D20DC3">
        <w:rPr>
          <w:rFonts w:ascii="Marianne" w:hAnsi="Marianne"/>
          <w:color w:val="000000"/>
          <w:szCs w:val="22"/>
        </w:rPr>
        <w:t>- le</w:t>
      </w:r>
      <w:r w:rsidR="00362294">
        <w:rPr>
          <w:rFonts w:ascii="Marianne" w:hAnsi="Marianne"/>
          <w:color w:val="000000"/>
          <w:szCs w:val="22"/>
        </w:rPr>
        <w:t>s</w:t>
      </w:r>
      <w:r w:rsidRPr="00D20DC3">
        <w:rPr>
          <w:rFonts w:ascii="Marianne" w:hAnsi="Marianne"/>
          <w:color w:val="000000"/>
          <w:szCs w:val="22"/>
        </w:rPr>
        <w:t xml:space="preserve"> Cahier</w:t>
      </w:r>
      <w:r w:rsidR="00362294">
        <w:rPr>
          <w:rFonts w:ascii="Marianne" w:hAnsi="Marianne"/>
          <w:color w:val="000000"/>
          <w:szCs w:val="22"/>
        </w:rPr>
        <w:t>s</w:t>
      </w:r>
      <w:r w:rsidRPr="00D20DC3">
        <w:rPr>
          <w:rFonts w:ascii="Marianne" w:hAnsi="Marianne"/>
          <w:color w:val="000000"/>
          <w:szCs w:val="22"/>
        </w:rPr>
        <w:t xml:space="preserve"> des Clauses Techni</w:t>
      </w:r>
      <w:r w:rsidR="00362294">
        <w:rPr>
          <w:rFonts w:ascii="Marianne" w:hAnsi="Marianne"/>
          <w:color w:val="000000"/>
          <w:szCs w:val="22"/>
        </w:rPr>
        <w:t>ques Particulières (CCTP) et leurs</w:t>
      </w:r>
      <w:r w:rsidRPr="00D20DC3">
        <w:rPr>
          <w:rFonts w:ascii="Marianne" w:hAnsi="Marianne"/>
          <w:color w:val="000000"/>
          <w:szCs w:val="22"/>
        </w:rPr>
        <w:t xml:space="preserve"> annexes,</w:t>
      </w:r>
    </w:p>
    <w:p w14:paraId="1A086E4F" w14:textId="77777777" w:rsidR="00706CD7" w:rsidRDefault="00706CD7" w:rsidP="00706CD7">
      <w:pPr>
        <w:ind w:firstLine="709"/>
        <w:jc w:val="both"/>
        <w:rPr>
          <w:rFonts w:ascii="Marianne" w:hAnsi="Marianne"/>
          <w:color w:val="000000"/>
          <w:szCs w:val="22"/>
        </w:rPr>
      </w:pPr>
      <w:r w:rsidRPr="00D20DC3">
        <w:rPr>
          <w:rFonts w:ascii="Marianne" w:hAnsi="Marianne"/>
          <w:color w:val="000000"/>
          <w:szCs w:val="22"/>
        </w:rPr>
        <w:lastRenderedPageBreak/>
        <w:t xml:space="preserve">- les bordereaux de prix </w:t>
      </w:r>
      <w:r>
        <w:rPr>
          <w:rFonts w:ascii="Marianne" w:hAnsi="Marianne"/>
          <w:color w:val="000000"/>
          <w:szCs w:val="22"/>
        </w:rPr>
        <w:t>(</w:t>
      </w:r>
      <w:r w:rsidRPr="00D20DC3">
        <w:rPr>
          <w:rFonts w:ascii="Marianne" w:hAnsi="Marianne"/>
          <w:color w:val="000000"/>
          <w:szCs w:val="22"/>
        </w:rPr>
        <w:t>qui constitu</w:t>
      </w:r>
      <w:r>
        <w:rPr>
          <w:rFonts w:ascii="Marianne" w:hAnsi="Marianne"/>
          <w:color w:val="000000"/>
          <w:szCs w:val="22"/>
        </w:rPr>
        <w:t>eron</w:t>
      </w:r>
      <w:r w:rsidRPr="00D20DC3">
        <w:rPr>
          <w:rFonts w:ascii="Marianne" w:hAnsi="Marianne"/>
          <w:color w:val="000000"/>
          <w:szCs w:val="22"/>
        </w:rPr>
        <w:t>t des annexes à l’acte d’e</w:t>
      </w:r>
      <w:r>
        <w:rPr>
          <w:rFonts w:ascii="Marianne" w:hAnsi="Marianne"/>
          <w:color w:val="000000"/>
          <w:szCs w:val="22"/>
        </w:rPr>
        <w:t>ngagement) – à renseigner,</w:t>
      </w:r>
    </w:p>
    <w:p w14:paraId="507C83EC" w14:textId="235F1781" w:rsidR="00706CD7" w:rsidRDefault="00706CD7" w:rsidP="00706CD7">
      <w:pPr>
        <w:ind w:firstLine="709"/>
        <w:jc w:val="both"/>
        <w:rPr>
          <w:rFonts w:ascii="Marianne" w:hAnsi="Marianne"/>
          <w:color w:val="000000"/>
          <w:szCs w:val="22"/>
        </w:rPr>
      </w:pPr>
      <w:r>
        <w:rPr>
          <w:rFonts w:ascii="Marianne" w:hAnsi="Marianne"/>
          <w:color w:val="000000"/>
          <w:szCs w:val="22"/>
        </w:rPr>
        <w:t>- Le</w:t>
      </w:r>
      <w:r w:rsidR="00362294">
        <w:rPr>
          <w:rFonts w:ascii="Marianne" w:hAnsi="Marianne"/>
          <w:color w:val="000000"/>
          <w:szCs w:val="22"/>
        </w:rPr>
        <w:t>s</w:t>
      </w:r>
      <w:r>
        <w:rPr>
          <w:rFonts w:ascii="Marianne" w:hAnsi="Marianne"/>
          <w:color w:val="000000"/>
          <w:szCs w:val="22"/>
        </w:rPr>
        <w:t xml:space="preserve"> cadre</w:t>
      </w:r>
      <w:r w:rsidR="00362294">
        <w:rPr>
          <w:rFonts w:ascii="Marianne" w:hAnsi="Marianne"/>
          <w:color w:val="000000"/>
          <w:szCs w:val="22"/>
        </w:rPr>
        <w:t>s</w:t>
      </w:r>
      <w:r>
        <w:rPr>
          <w:rFonts w:ascii="Marianne" w:hAnsi="Marianne"/>
          <w:color w:val="000000"/>
          <w:szCs w:val="22"/>
        </w:rPr>
        <w:t xml:space="preserve"> de réponse technique (CRT) à renseigner (qui constituera une annexe à l’acte d’engagement),</w:t>
      </w:r>
    </w:p>
    <w:p w14:paraId="53DDC98D" w14:textId="77777777" w:rsidR="00706CD7" w:rsidRDefault="00706CD7" w:rsidP="00706CD7">
      <w:pPr>
        <w:ind w:firstLine="709"/>
        <w:jc w:val="both"/>
        <w:rPr>
          <w:rFonts w:ascii="Marianne" w:hAnsi="Marianne"/>
          <w:color w:val="000000"/>
          <w:szCs w:val="22"/>
        </w:rPr>
      </w:pPr>
      <w:r>
        <w:rPr>
          <w:rFonts w:ascii="Marianne" w:hAnsi="Marianne"/>
          <w:color w:val="000000"/>
          <w:szCs w:val="22"/>
        </w:rPr>
        <w:t>- L’annexe insertion sociale à renseigner (qui constituera une annexe à l’acte d’engagement).</w:t>
      </w:r>
    </w:p>
    <w:p w14:paraId="7E8A17BC" w14:textId="77777777" w:rsidR="00706CD7" w:rsidRDefault="00706CD7" w:rsidP="00706CD7">
      <w:pPr>
        <w:ind w:firstLine="709"/>
        <w:jc w:val="both"/>
        <w:rPr>
          <w:rFonts w:ascii="Marianne" w:hAnsi="Marianne"/>
          <w:color w:val="000000"/>
          <w:szCs w:val="22"/>
        </w:rPr>
      </w:pPr>
    </w:p>
    <w:p w14:paraId="7E547BBA" w14:textId="77777777" w:rsidR="001952BA" w:rsidRDefault="001952BA" w:rsidP="00706CD7">
      <w:pPr>
        <w:ind w:firstLine="709"/>
        <w:jc w:val="both"/>
        <w:rPr>
          <w:rFonts w:ascii="Marianne" w:hAnsi="Marianne"/>
          <w:color w:val="000000"/>
          <w:szCs w:val="22"/>
        </w:rPr>
      </w:pPr>
    </w:p>
    <w:p w14:paraId="0A1B7826" w14:textId="77777777" w:rsidR="00D70F53" w:rsidRPr="00D20DC3" w:rsidRDefault="00D70F53" w:rsidP="00D70F53">
      <w:pPr>
        <w:pStyle w:val="Titre1"/>
        <w:numPr>
          <w:ilvl w:val="0"/>
          <w:numId w:val="0"/>
        </w:numPr>
        <w:rPr>
          <w:rFonts w:ascii="Marianne" w:hAnsi="Marianne"/>
          <w:b/>
          <w:bCs/>
          <w:szCs w:val="22"/>
        </w:rPr>
      </w:pPr>
      <w:bookmarkStart w:id="6" w:name="_Toc219298521"/>
      <w:r w:rsidRPr="00D20DC3">
        <w:rPr>
          <w:rFonts w:ascii="Marianne" w:hAnsi="Marianne"/>
          <w:b/>
          <w:bCs/>
          <w:szCs w:val="22"/>
        </w:rPr>
        <w:t xml:space="preserve">ARTICLE </w:t>
      </w:r>
      <w:r w:rsidR="00360BE6">
        <w:rPr>
          <w:rFonts w:ascii="Marianne" w:hAnsi="Marianne"/>
          <w:b/>
          <w:bCs/>
          <w:szCs w:val="22"/>
        </w:rPr>
        <w:t>6</w:t>
      </w:r>
      <w:r w:rsidRPr="00D20DC3">
        <w:rPr>
          <w:rFonts w:ascii="Marianne" w:hAnsi="Marianne"/>
          <w:b/>
          <w:bCs/>
          <w:szCs w:val="22"/>
        </w:rPr>
        <w:t xml:space="preserve"> : MODALITES D’ENVOI DU PLI ELECTRONIQUE</w:t>
      </w:r>
      <w:bookmarkEnd w:id="6"/>
    </w:p>
    <w:p w14:paraId="5ADCFABB" w14:textId="77777777" w:rsidR="00D70F53" w:rsidRPr="00D20DC3" w:rsidRDefault="00D70F53" w:rsidP="00D70F53">
      <w:pPr>
        <w:rPr>
          <w:rFonts w:ascii="Marianne" w:hAnsi="Marianne"/>
          <w:szCs w:val="22"/>
        </w:rPr>
      </w:pPr>
    </w:p>
    <w:p w14:paraId="6A8BC939" w14:textId="77777777" w:rsidR="0095187C" w:rsidRPr="000237B4" w:rsidRDefault="00D70F53" w:rsidP="0030573B">
      <w:pPr>
        <w:jc w:val="both"/>
        <w:rPr>
          <w:rFonts w:ascii="Marianne" w:hAnsi="Marianne"/>
          <w:szCs w:val="22"/>
        </w:rPr>
      </w:pPr>
      <w:r w:rsidRPr="000237B4">
        <w:rPr>
          <w:rFonts w:ascii="Marianne" w:hAnsi="Marianne"/>
          <w:szCs w:val="22"/>
        </w:rPr>
        <w:t>Le pli électronique contient</w:t>
      </w:r>
      <w:r w:rsidRPr="000237B4">
        <w:rPr>
          <w:rFonts w:ascii="Marianne" w:hAnsi="Marianne"/>
          <w:color w:val="FF0000"/>
          <w:szCs w:val="22"/>
        </w:rPr>
        <w:t xml:space="preserve"> </w:t>
      </w:r>
      <w:r w:rsidR="00AA4A74" w:rsidRPr="000237B4">
        <w:rPr>
          <w:rFonts w:ascii="Marianne" w:hAnsi="Marianne"/>
          <w:szCs w:val="22"/>
        </w:rPr>
        <w:t xml:space="preserve">à la fois </w:t>
      </w:r>
      <w:r w:rsidRPr="000237B4">
        <w:rPr>
          <w:rFonts w:ascii="Marianne" w:hAnsi="Marianne"/>
          <w:szCs w:val="22"/>
        </w:rPr>
        <w:t xml:space="preserve">les </w:t>
      </w:r>
      <w:r w:rsidRPr="000237B4">
        <w:rPr>
          <w:rFonts w:ascii="Marianne" w:hAnsi="Marianne"/>
          <w:i/>
          <w:szCs w:val="22"/>
        </w:rPr>
        <w:t>renseignements relatifs à la candidature</w:t>
      </w:r>
      <w:r w:rsidRPr="000237B4">
        <w:rPr>
          <w:rFonts w:ascii="Marianne" w:hAnsi="Marianne"/>
          <w:szCs w:val="22"/>
        </w:rPr>
        <w:t xml:space="preserve"> (constituée des documents énumérés à l’article concerné, infra) </w:t>
      </w:r>
      <w:r w:rsidR="00AA4A74" w:rsidRPr="000237B4">
        <w:rPr>
          <w:rFonts w:ascii="Marianne" w:hAnsi="Marianne"/>
          <w:szCs w:val="22"/>
        </w:rPr>
        <w:t>et</w:t>
      </w:r>
      <w:r w:rsidRPr="000237B4">
        <w:rPr>
          <w:rFonts w:ascii="Marianne" w:hAnsi="Marianne"/>
          <w:szCs w:val="22"/>
        </w:rPr>
        <w:t xml:space="preserve"> </w:t>
      </w:r>
      <w:r w:rsidRPr="000237B4">
        <w:rPr>
          <w:rFonts w:ascii="Marianne" w:hAnsi="Marianne"/>
          <w:i/>
          <w:szCs w:val="22"/>
        </w:rPr>
        <w:t xml:space="preserve">l’offre </w:t>
      </w:r>
      <w:r w:rsidRPr="000237B4">
        <w:rPr>
          <w:rFonts w:ascii="Marianne" w:hAnsi="Marianne"/>
          <w:szCs w:val="22"/>
        </w:rPr>
        <w:t>proprement dite</w:t>
      </w:r>
      <w:r w:rsidRPr="000237B4">
        <w:rPr>
          <w:rFonts w:ascii="Marianne" w:hAnsi="Marianne"/>
          <w:i/>
          <w:szCs w:val="22"/>
        </w:rPr>
        <w:t xml:space="preserve"> </w:t>
      </w:r>
      <w:r w:rsidRPr="000237B4">
        <w:rPr>
          <w:rFonts w:ascii="Marianne" w:hAnsi="Marianne"/>
          <w:szCs w:val="22"/>
        </w:rPr>
        <w:t>(constituée des documents énumérés à l’article concerné, infra).</w:t>
      </w:r>
      <w:r w:rsidR="0030573B" w:rsidRPr="000237B4">
        <w:rPr>
          <w:rFonts w:ascii="Marianne" w:hAnsi="Marianne"/>
          <w:szCs w:val="22"/>
        </w:rPr>
        <w:t xml:space="preserve"> </w:t>
      </w:r>
    </w:p>
    <w:p w14:paraId="0FB38220" w14:textId="77777777" w:rsidR="0030573B" w:rsidRPr="000237B4" w:rsidRDefault="0095187C" w:rsidP="0030573B">
      <w:pPr>
        <w:jc w:val="both"/>
        <w:rPr>
          <w:rFonts w:ascii="Marianne" w:hAnsi="Marianne"/>
          <w:szCs w:val="22"/>
        </w:rPr>
      </w:pPr>
      <w:r w:rsidRPr="000237B4">
        <w:rPr>
          <w:rFonts w:ascii="Marianne" w:hAnsi="Marianne"/>
          <w:szCs w:val="22"/>
        </w:rPr>
        <w:t>Pour faciliter leur traitement administratif, il est recommandé de présenter, en 2 dossiers, les documents relatifs à la candidature (dossier candidature) et à l’offre (dossier offre).</w:t>
      </w:r>
    </w:p>
    <w:p w14:paraId="7493C71C" w14:textId="77777777" w:rsidR="004F2C4A" w:rsidRPr="00C94A92" w:rsidRDefault="004F2C4A" w:rsidP="0030573B">
      <w:pPr>
        <w:jc w:val="both"/>
        <w:rPr>
          <w:rFonts w:ascii="Marianne" w:hAnsi="Marianne"/>
          <w:szCs w:val="22"/>
        </w:rPr>
      </w:pPr>
    </w:p>
    <w:p w14:paraId="644A73EE" w14:textId="77777777" w:rsidR="0030573B" w:rsidRPr="000237B4" w:rsidRDefault="00D317E7" w:rsidP="0030573B">
      <w:pPr>
        <w:jc w:val="both"/>
        <w:rPr>
          <w:rFonts w:ascii="Marianne" w:hAnsi="Marianne"/>
          <w:szCs w:val="22"/>
        </w:rPr>
      </w:pPr>
      <w:r w:rsidRPr="000237B4">
        <w:rPr>
          <w:rFonts w:ascii="Marianne" w:hAnsi="Marianne"/>
          <w:szCs w:val="22"/>
        </w:rPr>
        <w:t>A</w:t>
      </w:r>
      <w:r w:rsidR="0030573B" w:rsidRPr="000237B4">
        <w:rPr>
          <w:rFonts w:ascii="Marianne" w:hAnsi="Marianne"/>
          <w:szCs w:val="22"/>
        </w:rPr>
        <w:t>ucun document contenu dans le pli électronique ne nécessite de signature</w:t>
      </w:r>
      <w:r w:rsidR="00E31E85" w:rsidRPr="000237B4">
        <w:rPr>
          <w:rFonts w:ascii="Marianne" w:hAnsi="Marianne"/>
          <w:szCs w:val="22"/>
        </w:rPr>
        <w:t xml:space="preserve"> de la part des candidats</w:t>
      </w:r>
      <w:r w:rsidRPr="000237B4">
        <w:rPr>
          <w:rFonts w:ascii="Marianne" w:hAnsi="Marianne"/>
          <w:szCs w:val="22"/>
        </w:rPr>
        <w:t>.</w:t>
      </w:r>
      <w:r w:rsidR="0030573B" w:rsidRPr="000237B4">
        <w:rPr>
          <w:rFonts w:ascii="Marianne" w:hAnsi="Marianne"/>
          <w:szCs w:val="22"/>
        </w:rPr>
        <w:t xml:space="preserve"> </w:t>
      </w:r>
      <w:r w:rsidRPr="000237B4">
        <w:rPr>
          <w:rFonts w:ascii="Marianne" w:hAnsi="Marianne"/>
          <w:szCs w:val="22"/>
        </w:rPr>
        <w:t>En effet l’acte d’engagement « ATTRI1 » est le seul document qui devra être signé et il le sera</w:t>
      </w:r>
      <w:r w:rsidR="00885D89" w:rsidRPr="000237B4">
        <w:rPr>
          <w:rFonts w:ascii="Marianne" w:hAnsi="Marianne"/>
          <w:szCs w:val="22"/>
        </w:rPr>
        <w:t>,</w:t>
      </w:r>
      <w:r w:rsidRPr="000237B4">
        <w:rPr>
          <w:rFonts w:ascii="Marianne" w:hAnsi="Marianne"/>
          <w:szCs w:val="22"/>
        </w:rPr>
        <w:t xml:space="preserve"> ultérieurement</w:t>
      </w:r>
      <w:r w:rsidR="00885D89" w:rsidRPr="000237B4">
        <w:rPr>
          <w:rFonts w:ascii="Marianne" w:hAnsi="Marianne"/>
          <w:szCs w:val="22"/>
        </w:rPr>
        <w:t>,</w:t>
      </w:r>
      <w:r w:rsidRPr="000237B4">
        <w:rPr>
          <w:rFonts w:ascii="Marianne" w:hAnsi="Marianne"/>
          <w:szCs w:val="22"/>
        </w:rPr>
        <w:t xml:space="preserve"> uniquement par l’attributaire (voir article infra «</w:t>
      </w:r>
      <w:r w:rsidRPr="000237B4">
        <w:rPr>
          <w:rFonts w:ascii="Calibri" w:hAnsi="Calibri" w:cs="Calibri"/>
          <w:szCs w:val="22"/>
        </w:rPr>
        <w:t> </w:t>
      </w:r>
      <w:r w:rsidRPr="000237B4">
        <w:rPr>
          <w:rFonts w:ascii="Marianne" w:hAnsi="Marianne"/>
          <w:szCs w:val="22"/>
        </w:rPr>
        <w:t>attribution et signature électronique par l’attributaire</w:t>
      </w:r>
      <w:r w:rsidRPr="000237B4">
        <w:rPr>
          <w:rFonts w:ascii="Calibri" w:hAnsi="Calibri" w:cs="Calibri"/>
          <w:szCs w:val="22"/>
        </w:rPr>
        <w:t> </w:t>
      </w:r>
      <w:r w:rsidRPr="000237B4">
        <w:rPr>
          <w:rFonts w:ascii="Marianne" w:hAnsi="Marianne" w:cs="Marianne"/>
          <w:szCs w:val="22"/>
        </w:rPr>
        <w:t>»</w:t>
      </w:r>
      <w:r w:rsidRPr="000237B4">
        <w:rPr>
          <w:rFonts w:ascii="Marianne" w:hAnsi="Marianne"/>
          <w:szCs w:val="22"/>
        </w:rPr>
        <w:t>)</w:t>
      </w:r>
      <w:r w:rsidR="007E186D" w:rsidRPr="000237B4">
        <w:rPr>
          <w:rFonts w:ascii="Marianne" w:hAnsi="Marianne"/>
          <w:szCs w:val="22"/>
        </w:rPr>
        <w:t>.</w:t>
      </w:r>
    </w:p>
    <w:p w14:paraId="174E6DEB" w14:textId="77777777" w:rsidR="00D317E7" w:rsidRPr="00C94A92" w:rsidRDefault="00D317E7" w:rsidP="00D317E7">
      <w:pPr>
        <w:jc w:val="both"/>
        <w:rPr>
          <w:rFonts w:ascii="Marianne" w:hAnsi="Marianne"/>
          <w:szCs w:val="22"/>
        </w:rPr>
      </w:pPr>
    </w:p>
    <w:p w14:paraId="36DB9EE6" w14:textId="77777777" w:rsidR="00D70F53" w:rsidRPr="00D20DC3" w:rsidRDefault="00D70F53" w:rsidP="00D70F53">
      <w:pPr>
        <w:jc w:val="both"/>
        <w:rPr>
          <w:rFonts w:ascii="Marianne" w:hAnsi="Marianne"/>
          <w:szCs w:val="22"/>
        </w:rPr>
      </w:pPr>
    </w:p>
    <w:p w14:paraId="226B9ED2" w14:textId="77777777" w:rsidR="00D70F53" w:rsidRPr="00D20DC3" w:rsidRDefault="00360BE6" w:rsidP="00D70F53">
      <w:pPr>
        <w:pStyle w:val="Titre2"/>
        <w:ind w:left="709"/>
        <w:rPr>
          <w:rFonts w:ascii="Marianne" w:hAnsi="Marianne"/>
          <w:bCs/>
          <w:szCs w:val="22"/>
          <w:u w:val="single"/>
        </w:rPr>
      </w:pPr>
      <w:bookmarkStart w:id="7" w:name="_Toc219298522"/>
      <w:r>
        <w:rPr>
          <w:rFonts w:ascii="Marianne" w:hAnsi="Marianne"/>
          <w:bCs/>
          <w:szCs w:val="22"/>
        </w:rPr>
        <w:t>6</w:t>
      </w:r>
      <w:r w:rsidR="00D70F53" w:rsidRPr="00D20DC3">
        <w:rPr>
          <w:rFonts w:ascii="Marianne" w:hAnsi="Marianne"/>
          <w:bCs/>
          <w:szCs w:val="22"/>
        </w:rPr>
        <w:t xml:space="preserve">.1 – </w:t>
      </w:r>
      <w:r w:rsidR="00D70F53" w:rsidRPr="00D20DC3">
        <w:rPr>
          <w:rFonts w:ascii="Marianne" w:hAnsi="Marianne"/>
          <w:bCs/>
          <w:szCs w:val="22"/>
          <w:u w:val="single"/>
        </w:rPr>
        <w:t>concernant l’envoi obligatoire du pli électronique</w:t>
      </w:r>
      <w:bookmarkEnd w:id="7"/>
    </w:p>
    <w:p w14:paraId="15B899C9" w14:textId="77777777" w:rsidR="00D70F53" w:rsidRPr="00D20DC3" w:rsidRDefault="00D70F53" w:rsidP="00D70F53">
      <w:pPr>
        <w:pStyle w:val="Paragraphedeliste"/>
        <w:suppressAutoHyphens w:val="0"/>
        <w:ind w:left="0"/>
        <w:jc w:val="both"/>
        <w:rPr>
          <w:rFonts w:ascii="Marianne" w:hAnsi="Marianne"/>
          <w:b/>
          <w:color w:val="000000"/>
          <w:szCs w:val="22"/>
        </w:rPr>
      </w:pPr>
    </w:p>
    <w:p w14:paraId="65F07009" w14:textId="77777777" w:rsidR="00D70F53" w:rsidRPr="00D20DC3" w:rsidRDefault="00D70F53" w:rsidP="00D70F53">
      <w:pPr>
        <w:pStyle w:val="Paragraphedeliste"/>
        <w:suppressAutoHyphens w:val="0"/>
        <w:ind w:left="0"/>
        <w:jc w:val="both"/>
        <w:rPr>
          <w:rFonts w:ascii="Marianne" w:hAnsi="Marianne"/>
          <w:b/>
          <w:color w:val="000000"/>
          <w:szCs w:val="22"/>
        </w:rPr>
      </w:pPr>
      <w:r w:rsidRPr="00D20DC3">
        <w:rPr>
          <w:rFonts w:ascii="Marianne" w:hAnsi="Marianne"/>
          <w:b/>
          <w:color w:val="000000"/>
          <w:szCs w:val="22"/>
        </w:rPr>
        <w:t xml:space="preserve">Le dépôt du pli électronique s’effectue exclusivement sur le profil d’acheteur gratuit </w:t>
      </w:r>
      <w:r w:rsidR="004F2C4A" w:rsidRPr="00D20DC3">
        <w:rPr>
          <w:rFonts w:ascii="Marianne" w:hAnsi="Marianne"/>
          <w:b/>
          <w:szCs w:val="22"/>
        </w:rPr>
        <w:t>Plateforme</w:t>
      </w:r>
      <w:r w:rsidRPr="00D20DC3">
        <w:rPr>
          <w:rFonts w:ascii="Marianne" w:hAnsi="Marianne"/>
          <w:b/>
          <w:szCs w:val="22"/>
        </w:rPr>
        <w:t xml:space="preserve"> des </w:t>
      </w:r>
      <w:r w:rsidR="004F2C4A" w:rsidRPr="00D20DC3">
        <w:rPr>
          <w:rFonts w:ascii="Marianne" w:hAnsi="Marianne"/>
          <w:b/>
          <w:szCs w:val="22"/>
        </w:rPr>
        <w:t>Achats</w:t>
      </w:r>
      <w:r w:rsidRPr="00D20DC3">
        <w:rPr>
          <w:rFonts w:ascii="Marianne" w:hAnsi="Marianne"/>
          <w:b/>
          <w:szCs w:val="22"/>
        </w:rPr>
        <w:t xml:space="preserve"> de l’Etat (</w:t>
      </w:r>
      <w:r w:rsidR="00717ADC" w:rsidRPr="00D20DC3">
        <w:rPr>
          <w:rFonts w:ascii="Marianne" w:hAnsi="Marianne"/>
          <w:b/>
          <w:szCs w:val="22"/>
        </w:rPr>
        <w:t>PLACE) www.marches-publics.gouv.fr</w:t>
      </w:r>
    </w:p>
    <w:p w14:paraId="5406F611" w14:textId="77777777" w:rsidR="00D70F53" w:rsidRPr="00D20DC3" w:rsidRDefault="00D70F53" w:rsidP="00D70F53">
      <w:pPr>
        <w:pStyle w:val="Paragraphedeliste"/>
        <w:suppressAutoHyphens w:val="0"/>
        <w:ind w:left="0"/>
        <w:jc w:val="both"/>
        <w:rPr>
          <w:rFonts w:ascii="Marianne" w:hAnsi="Marianne"/>
          <w:szCs w:val="22"/>
        </w:rPr>
      </w:pPr>
      <w:r w:rsidRPr="00D20DC3">
        <w:rPr>
          <w:rFonts w:ascii="Marianne" w:hAnsi="Marianne"/>
          <w:color w:val="000000"/>
          <w:szCs w:val="22"/>
        </w:rPr>
        <w:t>Le candidat trouvera sur le site tous les renseignements nécessaires pour transmettre son pli par voie électronique, notamment les modalités d'obtention d'un certificat numérique nécessaire pour la signature électronique</w:t>
      </w:r>
      <w:r w:rsidRPr="00D20DC3">
        <w:rPr>
          <w:rFonts w:ascii="Calibri" w:hAnsi="Calibri" w:cs="Calibri"/>
          <w:color w:val="000000"/>
          <w:szCs w:val="22"/>
        </w:rPr>
        <w:t> </w:t>
      </w:r>
      <w:r w:rsidRPr="00D20DC3">
        <w:rPr>
          <w:rFonts w:ascii="Marianne" w:hAnsi="Marianne"/>
          <w:color w:val="000000"/>
          <w:szCs w:val="22"/>
        </w:rPr>
        <w:t>s</w:t>
      </w:r>
      <w:r w:rsidRPr="00D20DC3">
        <w:rPr>
          <w:rFonts w:ascii="Marianne" w:hAnsi="Marianne" w:cs="Marianne"/>
          <w:color w:val="000000"/>
          <w:szCs w:val="22"/>
        </w:rPr>
        <w:t>’</w:t>
      </w:r>
      <w:r w:rsidRPr="00D20DC3">
        <w:rPr>
          <w:rFonts w:ascii="Marianne" w:hAnsi="Marianne"/>
          <w:color w:val="000000"/>
          <w:szCs w:val="22"/>
        </w:rPr>
        <w:t xml:space="preserve">il est attributaire. </w:t>
      </w:r>
      <w:r w:rsidRPr="00D20DC3">
        <w:rPr>
          <w:rFonts w:ascii="Marianne" w:hAnsi="Marianne"/>
          <w:szCs w:val="22"/>
        </w:rPr>
        <w:t>Des manuels utilisateurs sont également disponibles sur ce site, ainsi qu’une assistance téléphonique.</w:t>
      </w:r>
    </w:p>
    <w:p w14:paraId="2A1ABA20" w14:textId="77777777" w:rsidR="00D70F53" w:rsidRPr="00D20DC3" w:rsidRDefault="00D70F53" w:rsidP="00D70F53">
      <w:pPr>
        <w:pStyle w:val="Paragraphedeliste"/>
        <w:suppressAutoHyphens w:val="0"/>
        <w:ind w:left="0"/>
        <w:jc w:val="both"/>
        <w:rPr>
          <w:rFonts w:ascii="Marianne" w:hAnsi="Marianne"/>
          <w:szCs w:val="22"/>
        </w:rPr>
      </w:pPr>
    </w:p>
    <w:p w14:paraId="5E633032" w14:textId="77777777" w:rsidR="00D70F53" w:rsidRPr="00D20DC3" w:rsidRDefault="00D70F53" w:rsidP="00D70F53">
      <w:pPr>
        <w:jc w:val="both"/>
        <w:rPr>
          <w:rFonts w:ascii="Marianne" w:hAnsi="Marianne"/>
          <w:bCs/>
          <w:szCs w:val="22"/>
        </w:rPr>
      </w:pPr>
      <w:r w:rsidRPr="00D20DC3">
        <w:rPr>
          <w:rFonts w:ascii="Marianne" w:hAnsi="Marianne"/>
          <w:bCs/>
          <w:szCs w:val="22"/>
        </w:rPr>
        <w:t>Lorsque le candidat envoie son pli, il reçoit en retour quasi immédiat un accusé de réception électronique de son dépôt.</w:t>
      </w:r>
    </w:p>
    <w:p w14:paraId="1E3CCE73" w14:textId="77777777" w:rsidR="00D70F53" w:rsidRPr="00D20DC3" w:rsidRDefault="00D70F53" w:rsidP="00D70F53">
      <w:pPr>
        <w:pStyle w:val="Paragraphedeliste"/>
        <w:suppressAutoHyphens w:val="0"/>
        <w:ind w:left="0"/>
        <w:jc w:val="both"/>
        <w:rPr>
          <w:rFonts w:ascii="Marianne" w:hAnsi="Marianne"/>
          <w:szCs w:val="22"/>
        </w:rPr>
      </w:pPr>
    </w:p>
    <w:p w14:paraId="1DC8D4EA" w14:textId="77777777" w:rsidR="00D70F53" w:rsidRPr="00D20DC3" w:rsidRDefault="00D70F53" w:rsidP="00D70F53">
      <w:pPr>
        <w:jc w:val="both"/>
        <w:rPr>
          <w:rFonts w:ascii="Marianne" w:hAnsi="Marianne"/>
          <w:color w:val="000000"/>
          <w:szCs w:val="22"/>
        </w:rPr>
      </w:pPr>
      <w:r w:rsidRPr="00D20DC3">
        <w:rPr>
          <w:rFonts w:ascii="Marianne" w:hAnsi="Marianne"/>
          <w:szCs w:val="22"/>
          <w:u w:val="single"/>
        </w:rPr>
        <w:t>Echanges électroniques</w:t>
      </w:r>
      <w:r w:rsidRPr="00D20DC3">
        <w:rPr>
          <w:rFonts w:ascii="Calibri" w:hAnsi="Calibri" w:cs="Calibri"/>
          <w:szCs w:val="22"/>
        </w:rPr>
        <w:t> </w:t>
      </w:r>
      <w:r w:rsidRPr="00D20DC3">
        <w:rPr>
          <w:rFonts w:ascii="Marianne" w:hAnsi="Marianne"/>
          <w:szCs w:val="22"/>
        </w:rPr>
        <w:t>: la PFC-SO communique par messagerie sécurisée via PLACE, aussi le candidat est invité à s’identifier et à fournir une adresse courriel valide pour toute la durée de la procédure</w:t>
      </w:r>
      <w:r w:rsidRPr="00D20DC3">
        <w:rPr>
          <w:rFonts w:ascii="Calibri" w:hAnsi="Calibri" w:cs="Calibri"/>
          <w:szCs w:val="22"/>
        </w:rPr>
        <w:t> </w:t>
      </w:r>
      <w:r w:rsidRPr="00D20DC3">
        <w:rPr>
          <w:rFonts w:ascii="Marianne" w:hAnsi="Marianne"/>
          <w:szCs w:val="22"/>
        </w:rPr>
        <w:t xml:space="preserve">; </w:t>
      </w:r>
      <w:r w:rsidRPr="00D20DC3">
        <w:rPr>
          <w:rFonts w:ascii="Marianne" w:hAnsi="Marianne" w:cs="Marianne"/>
          <w:szCs w:val="22"/>
        </w:rPr>
        <w:t>à</w:t>
      </w:r>
      <w:r w:rsidRPr="00D20DC3">
        <w:rPr>
          <w:rFonts w:ascii="Marianne" w:hAnsi="Marianne"/>
          <w:szCs w:val="22"/>
        </w:rPr>
        <w:t xml:space="preserve"> d</w:t>
      </w:r>
      <w:r w:rsidRPr="00D20DC3">
        <w:rPr>
          <w:rFonts w:ascii="Marianne" w:hAnsi="Marianne" w:cs="Marianne"/>
          <w:szCs w:val="22"/>
        </w:rPr>
        <w:t>é</w:t>
      </w:r>
      <w:r w:rsidRPr="00D20DC3">
        <w:rPr>
          <w:rFonts w:ascii="Marianne" w:hAnsi="Marianne"/>
          <w:szCs w:val="22"/>
        </w:rPr>
        <w:t>faut et en cas de t</w:t>
      </w:r>
      <w:r w:rsidRPr="00D20DC3">
        <w:rPr>
          <w:rFonts w:ascii="Marianne" w:hAnsi="Marianne" w:cs="Marianne"/>
          <w:szCs w:val="22"/>
        </w:rPr>
        <w:t>é</w:t>
      </w:r>
      <w:r w:rsidRPr="00D20DC3">
        <w:rPr>
          <w:rFonts w:ascii="Marianne" w:hAnsi="Marianne"/>
          <w:szCs w:val="22"/>
        </w:rPr>
        <w:t>l</w:t>
      </w:r>
      <w:r w:rsidRPr="00D20DC3">
        <w:rPr>
          <w:rFonts w:ascii="Marianne" w:hAnsi="Marianne" w:cs="Marianne"/>
          <w:szCs w:val="22"/>
        </w:rPr>
        <w:t>é</w:t>
      </w:r>
      <w:r w:rsidRPr="00D20DC3">
        <w:rPr>
          <w:rFonts w:ascii="Marianne" w:hAnsi="Marianne"/>
          <w:szCs w:val="22"/>
        </w:rPr>
        <w:t>chargement anonyme, l'</w:t>
      </w:r>
      <w:r w:rsidR="00D60CB6">
        <w:rPr>
          <w:rFonts w:ascii="Marianne" w:hAnsi="Marianne"/>
          <w:szCs w:val="22"/>
        </w:rPr>
        <w:t>Administration</w:t>
      </w:r>
      <w:r w:rsidRPr="00D20DC3">
        <w:rPr>
          <w:rFonts w:ascii="Marianne" w:hAnsi="Marianne"/>
          <w:szCs w:val="22"/>
        </w:rPr>
        <w:t xml:space="preserve"> </w:t>
      </w:r>
      <w:r w:rsidRPr="00D20DC3">
        <w:rPr>
          <w:rFonts w:ascii="Marianne" w:hAnsi="Marianne"/>
          <w:kern w:val="0"/>
          <w:szCs w:val="22"/>
          <w:lang w:eastAsia="fr-FR"/>
        </w:rPr>
        <w:t xml:space="preserve">(service acheteur) </w:t>
      </w:r>
      <w:r w:rsidRPr="00D20DC3">
        <w:rPr>
          <w:rFonts w:ascii="Marianne" w:hAnsi="Marianne"/>
          <w:szCs w:val="22"/>
        </w:rPr>
        <w:t>ne pourra l’informer des éventuelles modifications du DCE. Pour être informé des échanges avec l'</w:t>
      </w:r>
      <w:r w:rsidR="00D60CB6">
        <w:rPr>
          <w:rFonts w:ascii="Marianne" w:hAnsi="Marianne"/>
          <w:szCs w:val="22"/>
        </w:rPr>
        <w:t>Administration</w:t>
      </w:r>
      <w:r w:rsidRPr="00D20DC3">
        <w:rPr>
          <w:rFonts w:ascii="Marianne" w:hAnsi="Marianne"/>
          <w:szCs w:val="22"/>
        </w:rPr>
        <w:t xml:space="preserve"> </w:t>
      </w:r>
      <w:r w:rsidRPr="00D20DC3">
        <w:rPr>
          <w:rFonts w:ascii="Marianne" w:hAnsi="Marianne"/>
          <w:kern w:val="0"/>
          <w:szCs w:val="22"/>
          <w:lang w:eastAsia="fr-FR"/>
        </w:rPr>
        <w:t>(service acheteur)</w:t>
      </w:r>
      <w:r w:rsidRPr="00D20DC3">
        <w:rPr>
          <w:rFonts w:ascii="Marianne" w:hAnsi="Marianne"/>
          <w:szCs w:val="22"/>
        </w:rPr>
        <w:t>, vérifier que l'adresse des échanges avec PLACE soit</w:t>
      </w:r>
      <w:r w:rsidRPr="00D20DC3">
        <w:rPr>
          <w:rFonts w:ascii="Marianne" w:hAnsi="Marianne"/>
          <w:color w:val="000000"/>
          <w:szCs w:val="22"/>
        </w:rPr>
        <w:t xml:space="preserve"> accessible ou mise sur liste blanche pour passer les filtres des serveurs proxy. </w:t>
      </w:r>
    </w:p>
    <w:p w14:paraId="3C9CE542" w14:textId="77777777" w:rsidR="00D70F53" w:rsidRPr="00D20DC3" w:rsidRDefault="00D70F53" w:rsidP="00D70F53">
      <w:pPr>
        <w:jc w:val="both"/>
        <w:rPr>
          <w:rFonts w:ascii="Marianne" w:hAnsi="Marianne"/>
          <w:color w:val="000000"/>
          <w:szCs w:val="22"/>
        </w:rPr>
      </w:pPr>
    </w:p>
    <w:p w14:paraId="6A13DD0E"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u w:val="single"/>
        </w:rPr>
        <w:t>Formats pour la transmission électronique</w:t>
      </w:r>
      <w:r w:rsidRPr="00D20DC3">
        <w:rPr>
          <w:rFonts w:ascii="Marianne" w:hAnsi="Marianne"/>
          <w:color w:val="000000"/>
          <w:szCs w:val="22"/>
        </w:rPr>
        <w:t xml:space="preserve"> : à choisir parmi les formats courants et largement disponibles. Les plus communs et les plus largement répandus sont par exemple pris dans la liste figurant dans le référentiel général d’interopérabilité</w:t>
      </w:r>
      <w:r w:rsidRPr="00D20DC3">
        <w:rPr>
          <w:rFonts w:ascii="Calibri" w:hAnsi="Calibri" w:cs="Calibri"/>
          <w:color w:val="000000"/>
          <w:szCs w:val="22"/>
        </w:rPr>
        <w:t> </w:t>
      </w:r>
      <w:r w:rsidRPr="00D20DC3">
        <w:rPr>
          <w:rFonts w:ascii="Marianne" w:hAnsi="Marianne"/>
          <w:color w:val="000000"/>
          <w:szCs w:val="22"/>
        </w:rPr>
        <w:t>: Open office, Word2003, Excel2003, zip ou équivalents, tous compatibles PC. Ne pas utiliser de code actif (ni format exécutable type .exe, .com ou .scr / ni macro, ni scripts ou applets ou ActiveX).</w:t>
      </w:r>
    </w:p>
    <w:p w14:paraId="17145840" w14:textId="77777777" w:rsidR="00D70F53" w:rsidRPr="00D20DC3" w:rsidRDefault="00D70F53" w:rsidP="00D70F53">
      <w:pPr>
        <w:jc w:val="both"/>
        <w:rPr>
          <w:rFonts w:ascii="Marianne" w:hAnsi="Marianne"/>
          <w:color w:val="000000"/>
          <w:szCs w:val="22"/>
        </w:rPr>
      </w:pPr>
    </w:p>
    <w:p w14:paraId="028A53E3" w14:textId="77777777" w:rsidR="00D70F53" w:rsidRPr="00D20DC3" w:rsidRDefault="00360BE6" w:rsidP="00D70F53">
      <w:pPr>
        <w:pStyle w:val="Titre2"/>
        <w:ind w:left="709"/>
        <w:rPr>
          <w:rFonts w:ascii="Marianne" w:hAnsi="Marianne"/>
          <w:bCs/>
          <w:szCs w:val="22"/>
          <w:u w:val="single"/>
        </w:rPr>
      </w:pPr>
      <w:bookmarkStart w:id="8" w:name="_Toc219298523"/>
      <w:r>
        <w:rPr>
          <w:rFonts w:ascii="Marianne" w:hAnsi="Marianne"/>
          <w:bCs/>
          <w:szCs w:val="22"/>
        </w:rPr>
        <w:t>6</w:t>
      </w:r>
      <w:r w:rsidR="00D70F53" w:rsidRPr="00D20DC3">
        <w:rPr>
          <w:rFonts w:ascii="Marianne" w:hAnsi="Marianne"/>
          <w:bCs/>
          <w:szCs w:val="22"/>
        </w:rPr>
        <w:t xml:space="preserve">.2 – </w:t>
      </w:r>
      <w:r w:rsidR="00D70F53" w:rsidRPr="00D20DC3">
        <w:rPr>
          <w:rFonts w:ascii="Marianne" w:hAnsi="Marianne"/>
          <w:bCs/>
          <w:szCs w:val="22"/>
          <w:u w:val="single"/>
        </w:rPr>
        <w:t>concernant l’envoi éventuel d’une copie de sauvegarde</w:t>
      </w:r>
      <w:bookmarkEnd w:id="8"/>
    </w:p>
    <w:p w14:paraId="0FC0EDA1" w14:textId="77777777" w:rsidR="00D70F53" w:rsidRPr="00D20DC3" w:rsidRDefault="00D70F53" w:rsidP="00D70F53">
      <w:pPr>
        <w:jc w:val="both"/>
        <w:rPr>
          <w:rFonts w:ascii="Marianne" w:hAnsi="Marianne"/>
          <w:color w:val="000000"/>
          <w:szCs w:val="22"/>
          <w:u w:val="single"/>
        </w:rPr>
      </w:pPr>
    </w:p>
    <w:p w14:paraId="7768FBE0"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Il est recommandé au candidat </w:t>
      </w:r>
      <w:r w:rsidRPr="00D20DC3">
        <w:rPr>
          <w:rFonts w:ascii="Marianne" w:hAnsi="Marianne"/>
          <w:szCs w:val="22"/>
        </w:rPr>
        <w:t>d’utiliser la possibilité qui lui est offerte de transmettre une copie de sauvegarde, sur support physique électronique ou sur support papier, dans les délais impartis pour la remise du pli électronique</w:t>
      </w:r>
      <w:r w:rsidRPr="00D20DC3">
        <w:rPr>
          <w:rFonts w:ascii="Marianne" w:hAnsi="Marianne"/>
          <w:color w:val="000000"/>
          <w:szCs w:val="22"/>
        </w:rPr>
        <w:t>.</w:t>
      </w:r>
    </w:p>
    <w:p w14:paraId="1193AEAC"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Cette copie, si elle est parvenue dans les délais, sera ouverte dans le cas où le pli électronique ne serait pas parvenu dans les délais, ou s'il ne pouvait être ouvert.</w:t>
      </w:r>
    </w:p>
    <w:p w14:paraId="69A0BE58" w14:textId="77777777" w:rsidR="00D70F53" w:rsidRPr="00D20DC3" w:rsidRDefault="00D70F53" w:rsidP="00D70F53">
      <w:pPr>
        <w:jc w:val="both"/>
        <w:rPr>
          <w:rFonts w:ascii="Marianne" w:hAnsi="Marianne"/>
          <w:color w:val="000000"/>
          <w:szCs w:val="22"/>
        </w:rPr>
      </w:pPr>
    </w:p>
    <w:p w14:paraId="56B32935"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000000"/>
          <w:szCs w:val="22"/>
        </w:rPr>
        <w:lastRenderedPageBreak/>
        <w:t>Sur l'enveloppe cachetée, sont mentionnées de manière lisible les mentions suivantes : NE PAS OUVRIR PAR LE BUREAU COURRIER / COPIE DE SAUVEGARDE / n° de la procédure et son objet / cachet de la société</w:t>
      </w:r>
      <w:r w:rsidRPr="00D20DC3">
        <w:rPr>
          <w:rFonts w:ascii="Calibri" w:hAnsi="Calibri" w:cs="Calibri"/>
          <w:color w:val="000000"/>
          <w:szCs w:val="22"/>
        </w:rPr>
        <w:t> </w:t>
      </w:r>
      <w:r w:rsidRPr="00D20DC3">
        <w:rPr>
          <w:rFonts w:ascii="Marianne" w:hAnsi="Marianne"/>
          <w:color w:val="000000"/>
          <w:szCs w:val="22"/>
        </w:rPr>
        <w:t>; ou toute autre indication permettant d'identifier l'objet de la soumission et le candidat</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i/>
          <w:color w:val="000000"/>
          <w:szCs w:val="22"/>
          <w:u w:val="single"/>
        </w:rPr>
        <w:t>à défaut le pli sera rejeté.</w:t>
      </w:r>
    </w:p>
    <w:p w14:paraId="3240BE08" w14:textId="77777777" w:rsidR="00D70F53" w:rsidRPr="00D20DC3" w:rsidRDefault="00D70F53" w:rsidP="00D70F53">
      <w:pPr>
        <w:jc w:val="both"/>
        <w:rPr>
          <w:rFonts w:ascii="Marianne" w:hAnsi="Marianne"/>
          <w:color w:val="000000"/>
          <w:szCs w:val="22"/>
        </w:rPr>
      </w:pPr>
    </w:p>
    <w:p w14:paraId="78C70255"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Modalités d’envoi ou de dépôt de la copie de sauvegarde</w:t>
      </w:r>
      <w:r w:rsidRPr="00D20DC3">
        <w:rPr>
          <w:rFonts w:ascii="Calibri" w:hAnsi="Calibri" w:cs="Calibri"/>
          <w:color w:val="000000"/>
          <w:szCs w:val="22"/>
        </w:rPr>
        <w:t> </w:t>
      </w:r>
      <w:r w:rsidRPr="00D20DC3">
        <w:rPr>
          <w:rFonts w:ascii="Marianne" w:hAnsi="Marianne"/>
          <w:color w:val="000000"/>
          <w:szCs w:val="22"/>
        </w:rPr>
        <w:t>:</w:t>
      </w:r>
    </w:p>
    <w:p w14:paraId="05B17763" w14:textId="77777777" w:rsidR="00D70F53" w:rsidRPr="00D20DC3" w:rsidRDefault="00D70F53" w:rsidP="00D70F53">
      <w:pPr>
        <w:jc w:val="both"/>
        <w:rPr>
          <w:rFonts w:ascii="Marianne" w:hAnsi="Marianne"/>
          <w:color w:val="000000"/>
          <w:szCs w:val="22"/>
        </w:rPr>
      </w:pPr>
    </w:p>
    <w:tbl>
      <w:tblPr>
        <w:tblW w:w="9622" w:type="dxa"/>
        <w:jc w:val="center"/>
        <w:tblCellMar>
          <w:left w:w="0" w:type="dxa"/>
          <w:right w:w="0" w:type="dxa"/>
        </w:tblCellMar>
        <w:tblLook w:val="04A0" w:firstRow="1" w:lastRow="0" w:firstColumn="1" w:lastColumn="0" w:noHBand="0" w:noVBand="1"/>
      </w:tblPr>
      <w:tblGrid>
        <w:gridCol w:w="4804"/>
        <w:gridCol w:w="4818"/>
      </w:tblGrid>
      <w:tr w:rsidR="00D70F53" w:rsidRPr="00D20DC3" w14:paraId="398AFCD2" w14:textId="77777777" w:rsidTr="004E2DB3">
        <w:trPr>
          <w:jc w:val="center"/>
        </w:trPr>
        <w:tc>
          <w:tcPr>
            <w:tcW w:w="48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43DB1DD" w14:textId="77777777" w:rsidR="00D70F53" w:rsidRPr="00D20DC3" w:rsidRDefault="00D70F53" w:rsidP="004E2DB3">
            <w:pPr>
              <w:jc w:val="center"/>
              <w:rPr>
                <w:rFonts w:ascii="Marianne" w:hAnsi="Marianne"/>
                <w:b/>
                <w:bCs/>
                <w:szCs w:val="22"/>
              </w:rPr>
            </w:pPr>
            <w:r w:rsidRPr="00D20DC3">
              <w:rPr>
                <w:rFonts w:ascii="Marianne" w:hAnsi="Marianne"/>
                <w:b/>
                <w:bCs/>
                <w:szCs w:val="22"/>
                <w:u w:val="single"/>
              </w:rPr>
              <w:t>envoi</w:t>
            </w:r>
            <w:r w:rsidRPr="00D20DC3">
              <w:rPr>
                <w:rFonts w:ascii="Marianne" w:hAnsi="Marianne"/>
                <w:b/>
                <w:bCs/>
                <w:szCs w:val="22"/>
              </w:rPr>
              <w:t xml:space="preserve"> de la copie de sauvegarde par courrier</w:t>
            </w:r>
            <w:r w:rsidRPr="00D20DC3">
              <w:rPr>
                <w:rFonts w:ascii="Calibri" w:hAnsi="Calibri" w:cs="Calibri"/>
                <w:b/>
                <w:bCs/>
                <w:szCs w:val="22"/>
              </w:rPr>
              <w:t> </w:t>
            </w:r>
            <w:r w:rsidRPr="00D20DC3">
              <w:rPr>
                <w:rFonts w:ascii="Marianne" w:hAnsi="Marianne"/>
                <w:b/>
                <w:bCs/>
                <w:szCs w:val="22"/>
              </w:rPr>
              <w:t>:</w:t>
            </w:r>
          </w:p>
          <w:p w14:paraId="4DDD14CB" w14:textId="77777777" w:rsidR="00D70F53" w:rsidRPr="00D20DC3" w:rsidRDefault="00D70F53" w:rsidP="004E2DB3">
            <w:pPr>
              <w:jc w:val="center"/>
              <w:rPr>
                <w:rFonts w:ascii="Marianne" w:hAnsi="Marianne"/>
                <w:b/>
                <w:bCs/>
                <w:szCs w:val="22"/>
              </w:rPr>
            </w:pPr>
            <w:r w:rsidRPr="00D20DC3">
              <w:rPr>
                <w:rFonts w:ascii="Marianne" w:hAnsi="Marianne"/>
                <w:szCs w:val="22"/>
              </w:rPr>
              <w:t xml:space="preserve">utiliser exclusivement cette </w:t>
            </w:r>
            <w:r w:rsidRPr="00D20DC3">
              <w:rPr>
                <w:rFonts w:ascii="Marianne" w:hAnsi="Marianne"/>
                <w:b/>
                <w:bCs/>
                <w:szCs w:val="22"/>
              </w:rPr>
              <w:t>adresse postale</w:t>
            </w:r>
          </w:p>
          <w:p w14:paraId="3573A1B7" w14:textId="77777777" w:rsidR="00D70F53" w:rsidRPr="00D20DC3" w:rsidRDefault="00D70F53" w:rsidP="004E2DB3">
            <w:pPr>
              <w:jc w:val="both"/>
              <w:rPr>
                <w:rFonts w:ascii="Marianne" w:hAnsi="Marianne"/>
                <w:b/>
                <w:bCs/>
                <w:szCs w:val="22"/>
              </w:rPr>
            </w:pPr>
          </w:p>
        </w:tc>
        <w:tc>
          <w:tcPr>
            <w:tcW w:w="48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00FA786" w14:textId="77777777" w:rsidR="00D70F53" w:rsidRPr="00D20DC3" w:rsidRDefault="00D70F53" w:rsidP="004E2DB3">
            <w:pPr>
              <w:jc w:val="center"/>
              <w:rPr>
                <w:rFonts w:ascii="Marianne" w:hAnsi="Marianne"/>
                <w:b/>
                <w:bCs/>
                <w:szCs w:val="22"/>
              </w:rPr>
            </w:pPr>
            <w:r w:rsidRPr="00D20DC3">
              <w:rPr>
                <w:rFonts w:ascii="Marianne" w:hAnsi="Marianne"/>
                <w:b/>
                <w:bCs/>
                <w:szCs w:val="22"/>
                <w:u w:val="single"/>
              </w:rPr>
              <w:t>dépôt</w:t>
            </w:r>
            <w:r w:rsidRPr="00D20DC3">
              <w:rPr>
                <w:rFonts w:ascii="Marianne" w:hAnsi="Marianne"/>
                <w:b/>
                <w:bCs/>
                <w:szCs w:val="22"/>
              </w:rPr>
              <w:t xml:space="preserve"> de la copie de sauvegarde contre récépissé au porteur :</w:t>
            </w:r>
          </w:p>
          <w:p w14:paraId="639A8270" w14:textId="77777777" w:rsidR="00D70F53" w:rsidRPr="00D20DC3" w:rsidRDefault="00D70F53" w:rsidP="004E2DB3">
            <w:pPr>
              <w:jc w:val="center"/>
              <w:rPr>
                <w:rFonts w:ascii="Marianne" w:hAnsi="Marianne"/>
                <w:b/>
                <w:bCs/>
                <w:szCs w:val="22"/>
              </w:rPr>
            </w:pPr>
            <w:r w:rsidRPr="00D20DC3">
              <w:rPr>
                <w:rFonts w:ascii="Marianne" w:hAnsi="Marianne"/>
                <w:szCs w:val="22"/>
              </w:rPr>
              <w:t xml:space="preserve">se rendre exclusivement à cette </w:t>
            </w:r>
            <w:r w:rsidRPr="00D20DC3">
              <w:rPr>
                <w:rFonts w:ascii="Marianne" w:hAnsi="Marianne"/>
                <w:b/>
                <w:bCs/>
                <w:szCs w:val="22"/>
              </w:rPr>
              <w:t>adresse géographique du lundi au jeudi 08h30-16h00</w:t>
            </w:r>
            <w:r w:rsidRPr="00D20DC3">
              <w:rPr>
                <w:rFonts w:ascii="Calibri" w:hAnsi="Calibri" w:cs="Calibri"/>
                <w:b/>
                <w:bCs/>
                <w:szCs w:val="22"/>
              </w:rPr>
              <w:t> </w:t>
            </w:r>
          </w:p>
        </w:tc>
      </w:tr>
      <w:tr w:rsidR="00D70F53" w:rsidRPr="00D20DC3" w14:paraId="6D543FCE" w14:textId="77777777" w:rsidTr="004E2DB3">
        <w:trPr>
          <w:jc w:val="center"/>
        </w:trPr>
        <w:tc>
          <w:tcPr>
            <w:tcW w:w="48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11E0FA" w14:textId="77777777" w:rsidR="00D70F53" w:rsidRPr="00D20DC3" w:rsidRDefault="00D70F53" w:rsidP="004E2DB3">
            <w:pPr>
              <w:jc w:val="center"/>
              <w:rPr>
                <w:rFonts w:ascii="Marianne" w:hAnsi="Marianne"/>
                <w:szCs w:val="22"/>
              </w:rPr>
            </w:pPr>
            <w:r w:rsidRPr="00D20DC3">
              <w:rPr>
                <w:rFonts w:ascii="Marianne" w:hAnsi="Marianne"/>
                <w:szCs w:val="22"/>
              </w:rPr>
              <w:t>Plate-Forme Commissariat Sud-Ouest</w:t>
            </w:r>
          </w:p>
          <w:p w14:paraId="5CF0A4BF" w14:textId="77777777" w:rsidR="00D70F53" w:rsidRPr="00D20DC3" w:rsidRDefault="00D70F53" w:rsidP="004E2DB3">
            <w:pPr>
              <w:jc w:val="center"/>
              <w:rPr>
                <w:rFonts w:ascii="Marianne" w:hAnsi="Marianne"/>
                <w:szCs w:val="22"/>
              </w:rPr>
            </w:pPr>
            <w:r w:rsidRPr="00D20DC3">
              <w:rPr>
                <w:rFonts w:ascii="Marianne" w:hAnsi="Marianne"/>
                <w:szCs w:val="22"/>
              </w:rPr>
              <w:t xml:space="preserve">DAP / Section </w:t>
            </w:r>
            <w:r w:rsidR="00D11A3D" w:rsidRPr="00D11A3D">
              <w:rPr>
                <w:rFonts w:ascii="Marianne" w:hAnsi="Marianne"/>
                <w:szCs w:val="22"/>
              </w:rPr>
              <w:t>marché synthèse gestion fournisseurs</w:t>
            </w:r>
          </w:p>
          <w:p w14:paraId="16ED09A2" w14:textId="77777777" w:rsidR="00D70F53" w:rsidRPr="00D20DC3" w:rsidRDefault="00D70F53" w:rsidP="004E2DB3">
            <w:pPr>
              <w:jc w:val="center"/>
              <w:rPr>
                <w:rFonts w:ascii="Marianne" w:hAnsi="Marianne"/>
                <w:szCs w:val="22"/>
              </w:rPr>
            </w:pPr>
            <w:r w:rsidRPr="00D20DC3">
              <w:rPr>
                <w:rFonts w:ascii="Marianne" w:hAnsi="Marianne"/>
                <w:szCs w:val="22"/>
              </w:rPr>
              <w:t>CS 21152</w:t>
            </w:r>
          </w:p>
          <w:p w14:paraId="1E9741F4" w14:textId="77777777" w:rsidR="00D70F53" w:rsidRPr="00D20DC3" w:rsidRDefault="00D70F53" w:rsidP="004E2DB3">
            <w:pPr>
              <w:jc w:val="center"/>
              <w:rPr>
                <w:rFonts w:ascii="Marianne" w:hAnsi="Marianne"/>
                <w:b/>
                <w:bCs/>
                <w:szCs w:val="22"/>
              </w:rPr>
            </w:pPr>
            <w:r w:rsidRPr="00D20DC3">
              <w:rPr>
                <w:rFonts w:ascii="Marianne" w:hAnsi="Marianne"/>
                <w:szCs w:val="22"/>
              </w:rPr>
              <w:t>33068 Bordeaux cedex</w:t>
            </w:r>
          </w:p>
        </w:tc>
        <w:tc>
          <w:tcPr>
            <w:tcW w:w="4818" w:type="dxa"/>
            <w:tcBorders>
              <w:top w:val="nil"/>
              <w:left w:val="nil"/>
              <w:bottom w:val="single" w:sz="8" w:space="0" w:color="auto"/>
              <w:right w:val="single" w:sz="8" w:space="0" w:color="auto"/>
            </w:tcBorders>
            <w:tcMar>
              <w:top w:w="0" w:type="dxa"/>
              <w:left w:w="108" w:type="dxa"/>
              <w:bottom w:w="0" w:type="dxa"/>
              <w:right w:w="108" w:type="dxa"/>
            </w:tcMar>
          </w:tcPr>
          <w:p w14:paraId="2BC9E6AA" w14:textId="77777777" w:rsidR="00D70F53" w:rsidRPr="00D20DC3" w:rsidRDefault="00D70F53" w:rsidP="004E2DB3">
            <w:pPr>
              <w:jc w:val="center"/>
              <w:rPr>
                <w:rFonts w:ascii="Marianne" w:hAnsi="Marianne"/>
                <w:szCs w:val="22"/>
              </w:rPr>
            </w:pPr>
            <w:r w:rsidRPr="00D20DC3">
              <w:rPr>
                <w:rFonts w:ascii="Marianne" w:hAnsi="Marianne"/>
                <w:szCs w:val="22"/>
              </w:rPr>
              <w:t>Plate-Forme Commissariat Sud-Ouest</w:t>
            </w:r>
          </w:p>
          <w:p w14:paraId="7BA2C3FF" w14:textId="77777777" w:rsidR="00D11A3D" w:rsidRDefault="00D70F53" w:rsidP="004E2DB3">
            <w:pPr>
              <w:jc w:val="center"/>
              <w:rPr>
                <w:rFonts w:ascii="Marianne" w:hAnsi="Marianne"/>
                <w:szCs w:val="22"/>
              </w:rPr>
            </w:pPr>
            <w:r w:rsidRPr="00D20DC3">
              <w:rPr>
                <w:rFonts w:ascii="Marianne" w:hAnsi="Marianne"/>
                <w:szCs w:val="22"/>
              </w:rPr>
              <w:t xml:space="preserve">DAP / Section </w:t>
            </w:r>
            <w:r w:rsidR="00D11A3D" w:rsidRPr="00D11A3D">
              <w:rPr>
                <w:rFonts w:ascii="Marianne" w:hAnsi="Marianne"/>
                <w:szCs w:val="22"/>
              </w:rPr>
              <w:t xml:space="preserve">marché synthèse gestion fournisseurs </w:t>
            </w:r>
          </w:p>
          <w:p w14:paraId="2E460F57" w14:textId="77777777" w:rsidR="00D70F53" w:rsidRPr="00D20DC3" w:rsidRDefault="00D70F53" w:rsidP="004E2DB3">
            <w:pPr>
              <w:jc w:val="center"/>
              <w:rPr>
                <w:rFonts w:ascii="Marianne" w:hAnsi="Marianne"/>
                <w:b/>
                <w:bCs/>
                <w:szCs w:val="22"/>
              </w:rPr>
            </w:pPr>
            <w:r w:rsidRPr="00D20DC3">
              <w:rPr>
                <w:rFonts w:ascii="Marianne" w:hAnsi="Marianne"/>
                <w:szCs w:val="22"/>
              </w:rPr>
              <w:t>Bât 024 – 2</w:t>
            </w:r>
            <w:r w:rsidRPr="00D20DC3">
              <w:rPr>
                <w:rFonts w:ascii="Marianne" w:hAnsi="Marianne"/>
                <w:szCs w:val="22"/>
                <w:vertAlign w:val="superscript"/>
              </w:rPr>
              <w:t>ème</w:t>
            </w:r>
            <w:r w:rsidRPr="00D20DC3">
              <w:rPr>
                <w:rFonts w:ascii="Marianne" w:hAnsi="Marianne"/>
                <w:szCs w:val="22"/>
              </w:rPr>
              <w:t xml:space="preserve"> étage - Pièce </w:t>
            </w:r>
            <w:r w:rsidRPr="00D20DC3">
              <w:rPr>
                <w:rFonts w:ascii="Marianne" w:hAnsi="Marianne"/>
                <w:b/>
                <w:bCs/>
                <w:szCs w:val="22"/>
              </w:rPr>
              <w:t>2.021</w:t>
            </w:r>
          </w:p>
          <w:p w14:paraId="50C74044" w14:textId="77777777" w:rsidR="00D70F53" w:rsidRPr="00D20DC3" w:rsidRDefault="00D70F53" w:rsidP="004E2DB3">
            <w:pPr>
              <w:jc w:val="center"/>
              <w:rPr>
                <w:rFonts w:ascii="Marianne" w:hAnsi="Marianne"/>
                <w:szCs w:val="22"/>
              </w:rPr>
            </w:pPr>
            <w:r w:rsidRPr="00D20DC3">
              <w:rPr>
                <w:rFonts w:ascii="Marianne" w:hAnsi="Marianne"/>
                <w:szCs w:val="22"/>
              </w:rPr>
              <w:t>Caserne Xaintrailles</w:t>
            </w:r>
          </w:p>
          <w:p w14:paraId="06F94B5F" w14:textId="77777777" w:rsidR="00D70F53" w:rsidRPr="00D20DC3" w:rsidRDefault="00D70F53" w:rsidP="004E2DB3">
            <w:pPr>
              <w:jc w:val="center"/>
              <w:rPr>
                <w:rFonts w:ascii="Marianne" w:hAnsi="Marianne"/>
                <w:szCs w:val="22"/>
              </w:rPr>
            </w:pPr>
            <w:r w:rsidRPr="00D20DC3">
              <w:rPr>
                <w:rFonts w:ascii="Marianne" w:hAnsi="Marianne"/>
                <w:szCs w:val="22"/>
              </w:rPr>
              <w:t>112 bd M</w:t>
            </w:r>
            <w:r w:rsidRPr="00D20DC3">
              <w:rPr>
                <w:rFonts w:ascii="Marianne" w:hAnsi="Marianne"/>
                <w:szCs w:val="22"/>
                <w:vertAlign w:val="superscript"/>
              </w:rPr>
              <w:t>al</w:t>
            </w:r>
            <w:r w:rsidRPr="00D20DC3">
              <w:rPr>
                <w:rFonts w:ascii="Marianne" w:hAnsi="Marianne"/>
                <w:szCs w:val="22"/>
              </w:rPr>
              <w:t xml:space="preserve"> Leclerc</w:t>
            </w:r>
          </w:p>
          <w:p w14:paraId="24CD26BF" w14:textId="77777777" w:rsidR="00D70F53" w:rsidRPr="00D20DC3" w:rsidRDefault="00D70F53" w:rsidP="004E2DB3">
            <w:pPr>
              <w:jc w:val="center"/>
              <w:rPr>
                <w:rFonts w:ascii="Marianne" w:hAnsi="Marianne"/>
                <w:b/>
                <w:bCs/>
                <w:szCs w:val="22"/>
              </w:rPr>
            </w:pPr>
            <w:r w:rsidRPr="00D20DC3">
              <w:rPr>
                <w:rFonts w:ascii="Marianne" w:hAnsi="Marianne"/>
                <w:szCs w:val="22"/>
              </w:rPr>
              <w:t>33000 Bordeaux</w:t>
            </w:r>
          </w:p>
        </w:tc>
      </w:tr>
      <w:tr w:rsidR="00D70F53" w:rsidRPr="00D20DC3" w14:paraId="06A15851" w14:textId="77777777" w:rsidTr="004E2DB3">
        <w:trPr>
          <w:jc w:val="center"/>
        </w:trPr>
        <w:tc>
          <w:tcPr>
            <w:tcW w:w="96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20BA8B" w14:textId="77777777" w:rsidR="00D70F53" w:rsidRPr="00D20DC3" w:rsidRDefault="00D70F53" w:rsidP="00D11A3D">
            <w:pPr>
              <w:jc w:val="center"/>
              <w:rPr>
                <w:rFonts w:ascii="Marianne" w:hAnsi="Marianne"/>
                <w:b/>
                <w:bCs/>
                <w:szCs w:val="22"/>
              </w:rPr>
            </w:pPr>
            <w:r w:rsidRPr="00D20DC3">
              <w:rPr>
                <w:rFonts w:ascii="Marianne" w:hAnsi="Marianne"/>
                <w:b/>
                <w:bCs/>
                <w:szCs w:val="22"/>
              </w:rPr>
              <w:t>Coordonnées Section</w:t>
            </w:r>
            <w:r w:rsidR="00D11A3D">
              <w:rPr>
                <w:rFonts w:ascii="Marianne" w:hAnsi="Marianne"/>
                <w:b/>
                <w:bCs/>
                <w:szCs w:val="22"/>
              </w:rPr>
              <w:t xml:space="preserve"> </w:t>
            </w:r>
            <w:r w:rsidR="00D11A3D" w:rsidRPr="00D11A3D">
              <w:rPr>
                <w:rFonts w:ascii="Marianne" w:hAnsi="Marianne"/>
                <w:b/>
                <w:bCs/>
                <w:szCs w:val="22"/>
              </w:rPr>
              <w:t>marché synthèse gestion fournisseurs</w:t>
            </w:r>
            <w:r w:rsidR="00D11A3D">
              <w:rPr>
                <w:rFonts w:ascii="Marianne" w:hAnsi="Marianne"/>
                <w:b/>
                <w:bCs/>
                <w:szCs w:val="22"/>
              </w:rPr>
              <w:t xml:space="preserve"> </w:t>
            </w:r>
            <w:r w:rsidRPr="00D20DC3">
              <w:rPr>
                <w:rFonts w:ascii="Marianne" w:hAnsi="Marianne"/>
                <w:b/>
                <w:bCs/>
                <w:szCs w:val="22"/>
              </w:rPr>
              <w:t>: 05 57 85 30 23 ou – 21 70</w:t>
            </w:r>
          </w:p>
        </w:tc>
      </w:tr>
    </w:tbl>
    <w:p w14:paraId="76C5CB87" w14:textId="77777777" w:rsidR="00D70F53" w:rsidRPr="00D20DC3" w:rsidRDefault="00D70F53" w:rsidP="00D70F53">
      <w:pPr>
        <w:jc w:val="both"/>
        <w:rPr>
          <w:rFonts w:ascii="Marianne" w:hAnsi="Marianne"/>
          <w:szCs w:val="22"/>
        </w:rPr>
      </w:pPr>
    </w:p>
    <w:p w14:paraId="1D1DEB69" w14:textId="77777777" w:rsidR="00D70F53" w:rsidRPr="00D20DC3" w:rsidRDefault="00D70F53" w:rsidP="00D70F53">
      <w:pPr>
        <w:pStyle w:val="Retraitcorpsdetexte"/>
        <w:ind w:firstLine="0"/>
        <w:rPr>
          <w:rFonts w:ascii="Marianne" w:hAnsi="Marianne"/>
          <w:color w:val="000000"/>
          <w:szCs w:val="22"/>
        </w:rPr>
      </w:pPr>
      <w:r w:rsidRPr="00D20DC3">
        <w:rPr>
          <w:rFonts w:ascii="Marianne" w:hAnsi="Marianne"/>
          <w:color w:val="000000"/>
          <w:szCs w:val="22"/>
          <w:u w:val="single"/>
        </w:rPr>
        <w:t>Concernant l’envoi de la copie de sauvegarde par courrier</w:t>
      </w:r>
      <w:r w:rsidRPr="00D20DC3">
        <w:rPr>
          <w:rFonts w:ascii="Calibri" w:hAnsi="Calibri" w:cs="Calibri"/>
          <w:color w:val="000000"/>
          <w:szCs w:val="22"/>
        </w:rPr>
        <w:t> </w:t>
      </w:r>
      <w:r w:rsidRPr="00D20DC3">
        <w:rPr>
          <w:rFonts w:ascii="Marianne" w:hAnsi="Marianne"/>
          <w:color w:val="000000"/>
          <w:szCs w:val="22"/>
        </w:rPr>
        <w:t>: conform</w:t>
      </w:r>
      <w:r w:rsidRPr="00D20DC3">
        <w:rPr>
          <w:rFonts w:ascii="Marianne" w:hAnsi="Marianne" w:cs="Marianne"/>
          <w:color w:val="000000"/>
          <w:szCs w:val="22"/>
        </w:rPr>
        <w:t>é</w:t>
      </w:r>
      <w:r w:rsidRPr="00D20DC3">
        <w:rPr>
          <w:rFonts w:ascii="Marianne" w:hAnsi="Marianne"/>
          <w:color w:val="000000"/>
          <w:szCs w:val="22"/>
        </w:rPr>
        <w:t xml:space="preserve">ment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article L112-1 du code des relations entre le public et l’</w:t>
      </w:r>
      <w:r w:rsidR="00D60CB6">
        <w:rPr>
          <w:rFonts w:ascii="Marianne" w:hAnsi="Marianne"/>
          <w:color w:val="000000"/>
          <w:szCs w:val="22"/>
        </w:rPr>
        <w:t>Administration</w:t>
      </w:r>
      <w:r w:rsidRPr="00D20DC3">
        <w:rPr>
          <w:rFonts w:ascii="Marianne" w:hAnsi="Marianne"/>
          <w:color w:val="000000"/>
          <w:szCs w:val="22"/>
        </w:rPr>
        <w:t xml:space="preserve">, </w:t>
      </w:r>
      <w:r w:rsidRPr="00D20DC3">
        <w:rPr>
          <w:rFonts w:ascii="Marianne" w:hAnsi="Marianne"/>
          <w:color w:val="000000"/>
          <w:szCs w:val="22"/>
          <w:u w:val="single"/>
        </w:rPr>
        <w:t xml:space="preserve">le </w:t>
      </w:r>
      <w:r w:rsidRPr="00D20DC3">
        <w:rPr>
          <w:rFonts w:ascii="Marianne" w:hAnsi="Marianne"/>
          <w:color w:val="000000"/>
          <w:kern w:val="0"/>
          <w:szCs w:val="22"/>
          <w:u w:val="single"/>
          <w:lang w:eastAsia="fr-FR"/>
        </w:rPr>
        <w:t>cachet de la poste ne fait pas foi</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 xml:space="preserve">; </w:t>
      </w:r>
      <w:r w:rsidRPr="00D20DC3">
        <w:rPr>
          <w:rFonts w:ascii="Marianne" w:hAnsi="Marianne"/>
          <w:color w:val="000000"/>
          <w:szCs w:val="22"/>
        </w:rPr>
        <w:t>la date d’arrivée faisant foi est la date de réception effective du pli par l’</w:t>
      </w:r>
      <w:r w:rsidR="00D60CB6">
        <w:rPr>
          <w:rFonts w:ascii="Marianne" w:hAnsi="Marianne"/>
          <w:color w:val="000000"/>
          <w:szCs w:val="22"/>
        </w:rPr>
        <w:t>Administration</w:t>
      </w:r>
      <w:r w:rsidRPr="00D20DC3">
        <w:rPr>
          <w:rFonts w:ascii="Marianne" w:hAnsi="Marianne"/>
          <w:color w:val="000000"/>
          <w:szCs w:val="22"/>
        </w:rPr>
        <w:t>.</w:t>
      </w:r>
    </w:p>
    <w:p w14:paraId="1FDCEE3E" w14:textId="77777777" w:rsidR="00D70F53" w:rsidRPr="00D20DC3" w:rsidRDefault="00D70F53" w:rsidP="00D70F53">
      <w:pPr>
        <w:pStyle w:val="Retraitcorpsdetexte"/>
        <w:ind w:firstLine="0"/>
        <w:rPr>
          <w:rFonts w:ascii="Marianne" w:hAnsi="Marianne"/>
          <w:color w:val="000000"/>
          <w:kern w:val="0"/>
          <w:szCs w:val="22"/>
          <w:u w:val="single"/>
          <w:lang w:eastAsia="fr-FR"/>
        </w:rPr>
      </w:pPr>
    </w:p>
    <w:p w14:paraId="79AC84DB"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u w:val="single"/>
          <w:lang w:eastAsia="fr-FR"/>
        </w:rPr>
        <w:t>Concernant le dépôt de la copie de sauvegarde par coursier/porteur</w:t>
      </w:r>
      <w:r w:rsidRPr="00D20DC3">
        <w:rPr>
          <w:rStyle w:val="Appelnotedebasdep"/>
          <w:rFonts w:ascii="Marianne" w:hAnsi="Marianne"/>
          <w:color w:val="000000"/>
          <w:kern w:val="0"/>
          <w:szCs w:val="22"/>
          <w:u w:val="single"/>
          <w:lang w:eastAsia="fr-FR"/>
        </w:rPr>
        <w:footnoteReference w:id="2"/>
      </w:r>
      <w:r w:rsidRPr="00D20DC3">
        <w:rPr>
          <w:rFonts w:ascii="Calibri" w:hAnsi="Calibri" w:cs="Calibri"/>
          <w:color w:val="000000"/>
          <w:kern w:val="0"/>
          <w:szCs w:val="22"/>
          <w:u w:val="single"/>
          <w:lang w:eastAsia="fr-FR"/>
        </w:rPr>
        <w:t> </w:t>
      </w:r>
      <w:r w:rsidRPr="00D20DC3">
        <w:rPr>
          <w:rFonts w:ascii="Marianne" w:hAnsi="Marianne"/>
          <w:color w:val="000000"/>
          <w:kern w:val="0"/>
          <w:szCs w:val="22"/>
          <w:u w:val="single"/>
          <w:lang w:eastAsia="fr-FR"/>
        </w:rPr>
        <w:t>contre r</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c</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u w:val="single"/>
          <w:lang w:eastAsia="fr-FR"/>
        </w:rPr>
        <w:t>piss</w:t>
      </w:r>
      <w:r w:rsidRPr="00D20DC3">
        <w:rPr>
          <w:rFonts w:ascii="Marianne" w:hAnsi="Marianne" w:cs="Marianne"/>
          <w:color w:val="000000"/>
          <w:kern w:val="0"/>
          <w:szCs w:val="22"/>
          <w:u w:val="single"/>
          <w:lang w:eastAsia="fr-FR"/>
        </w:rPr>
        <w:t>é</w:t>
      </w:r>
      <w:r w:rsidRPr="00D20DC3">
        <w:rPr>
          <w:rFonts w:ascii="Marianne" w:hAnsi="Marianne"/>
          <w:color w:val="000000"/>
          <w:kern w:val="0"/>
          <w:szCs w:val="22"/>
          <w:lang w:eastAsia="fr-FR"/>
        </w:rPr>
        <w:t xml:space="preserve"> : le candidat est responsable du bon acheminement de son pli, et tient compte du fait que la PFC-SO se situe dans une enceinte militaire dont l’accès est réglementé.</w:t>
      </w:r>
    </w:p>
    <w:p w14:paraId="6A71B892" w14:textId="77777777" w:rsidR="00D70F53" w:rsidRPr="00D20DC3" w:rsidRDefault="00D70F53" w:rsidP="00D70F53">
      <w:pPr>
        <w:pStyle w:val="Retraitcorpsdetexte"/>
        <w:ind w:firstLine="0"/>
        <w:rPr>
          <w:rFonts w:ascii="Marianne" w:hAnsi="Marianne"/>
          <w:color w:val="000000"/>
          <w:kern w:val="0"/>
          <w:szCs w:val="22"/>
          <w:lang w:eastAsia="fr-FR"/>
        </w:rPr>
      </w:pPr>
      <w:r w:rsidRPr="00D20DC3">
        <w:rPr>
          <w:rFonts w:ascii="Marianne" w:hAnsi="Marianne"/>
          <w:color w:val="000000"/>
          <w:kern w:val="0"/>
          <w:szCs w:val="22"/>
          <w:lang w:eastAsia="fr-FR"/>
        </w:rPr>
        <w:t>En conséquence, le pli étant portable et non quérable, il convient que le candidat</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s</w:t>
      </w:r>
      <w:r w:rsidRPr="00D20DC3">
        <w:rPr>
          <w:rFonts w:ascii="Marianne" w:hAnsi="Marianne" w:cs="Marianne"/>
          <w:color w:val="000000"/>
          <w:kern w:val="0"/>
          <w:szCs w:val="22"/>
          <w:lang w:eastAsia="fr-FR"/>
        </w:rPr>
        <w:t>’</w:t>
      </w:r>
      <w:r w:rsidRPr="00D20DC3">
        <w:rPr>
          <w:rFonts w:ascii="Marianne" w:hAnsi="Marianne"/>
          <w:color w:val="000000"/>
          <w:kern w:val="0"/>
          <w:szCs w:val="22"/>
          <w:lang w:eastAsia="fr-FR"/>
        </w:rPr>
        <w:t>assure</w:t>
      </w:r>
      <w:r w:rsidRPr="00D20DC3">
        <w:rPr>
          <w:rFonts w:ascii="Calibri" w:hAnsi="Calibri" w:cs="Calibri"/>
          <w:color w:val="000000"/>
          <w:kern w:val="0"/>
          <w:szCs w:val="22"/>
          <w:lang w:eastAsia="fr-FR"/>
        </w:rPr>
        <w:t> </w:t>
      </w:r>
      <w:r w:rsidRPr="00D20DC3">
        <w:rPr>
          <w:rFonts w:ascii="Marianne" w:hAnsi="Marianne"/>
          <w:color w:val="000000"/>
          <w:kern w:val="0"/>
          <w:szCs w:val="22"/>
          <w:lang w:eastAsia="fr-FR"/>
        </w:rPr>
        <w:t>que le porteur :</w:t>
      </w:r>
    </w:p>
    <w:p w14:paraId="27C2B25A" w14:textId="77777777" w:rsidR="00D70F53" w:rsidRPr="00D20DC3" w:rsidRDefault="00D70F53" w:rsidP="00D70F53">
      <w:pPr>
        <w:pStyle w:val="Retraitcorpsdetexte"/>
        <w:numPr>
          <w:ilvl w:val="0"/>
          <w:numId w:val="7"/>
        </w:numPr>
        <w:ind w:firstLine="0"/>
        <w:rPr>
          <w:rFonts w:ascii="Marianne" w:hAnsi="Marianne"/>
          <w:color w:val="000000"/>
          <w:kern w:val="0"/>
          <w:szCs w:val="22"/>
          <w:lang w:eastAsia="fr-FR"/>
        </w:rPr>
      </w:pPr>
      <w:r w:rsidRPr="00D20DC3">
        <w:rPr>
          <w:rFonts w:ascii="Marianne" w:hAnsi="Marianne"/>
          <w:color w:val="000000"/>
          <w:kern w:val="0"/>
          <w:szCs w:val="22"/>
          <w:lang w:eastAsia="fr-FR"/>
        </w:rPr>
        <w:t>d’une part, tiendra compte des délais de filtrage au moment de l’entrée sur le site,</w:t>
      </w:r>
    </w:p>
    <w:p w14:paraId="7340DD17" w14:textId="77777777" w:rsidR="00D70F53" w:rsidRPr="00D11A3D" w:rsidRDefault="00D70F53" w:rsidP="00D70F53">
      <w:pPr>
        <w:pStyle w:val="Retraitcorpsdetexte"/>
        <w:numPr>
          <w:ilvl w:val="0"/>
          <w:numId w:val="7"/>
        </w:numPr>
        <w:ind w:firstLine="0"/>
        <w:rPr>
          <w:rFonts w:ascii="Marianne" w:hAnsi="Marianne"/>
          <w:color w:val="000000"/>
          <w:szCs w:val="22"/>
        </w:rPr>
      </w:pPr>
      <w:r w:rsidRPr="00D20DC3">
        <w:rPr>
          <w:rFonts w:ascii="Marianne" w:hAnsi="Marianne"/>
          <w:color w:val="000000"/>
          <w:kern w:val="0"/>
          <w:szCs w:val="22"/>
          <w:lang w:eastAsia="fr-FR"/>
        </w:rPr>
        <w:t>d’autre part, déposera bien le pli contre récépissé.</w:t>
      </w:r>
    </w:p>
    <w:p w14:paraId="1A6EB69D" w14:textId="77777777" w:rsidR="00D11A3D" w:rsidRPr="00D20DC3" w:rsidRDefault="00D11A3D" w:rsidP="00D11A3D">
      <w:pPr>
        <w:pStyle w:val="Retraitcorpsdetexte"/>
        <w:ind w:left="720" w:firstLine="0"/>
        <w:rPr>
          <w:rFonts w:ascii="Marianne" w:hAnsi="Marianne"/>
          <w:color w:val="000000"/>
          <w:szCs w:val="22"/>
        </w:rPr>
      </w:pPr>
    </w:p>
    <w:p w14:paraId="2460773C" w14:textId="77777777" w:rsidR="00D70F53" w:rsidRPr="00D20DC3" w:rsidRDefault="00D70F53" w:rsidP="00D70F53">
      <w:pPr>
        <w:pStyle w:val="Titre1"/>
        <w:numPr>
          <w:ilvl w:val="0"/>
          <w:numId w:val="0"/>
        </w:numPr>
        <w:rPr>
          <w:rFonts w:ascii="Marianne" w:hAnsi="Marianne"/>
          <w:b/>
          <w:bCs/>
          <w:szCs w:val="22"/>
        </w:rPr>
      </w:pPr>
      <w:bookmarkStart w:id="9" w:name="_Toc219298524"/>
      <w:r w:rsidRPr="00D20DC3">
        <w:rPr>
          <w:rFonts w:ascii="Marianne" w:hAnsi="Marianne"/>
          <w:b/>
          <w:bCs/>
          <w:szCs w:val="22"/>
        </w:rPr>
        <w:t xml:space="preserve">ARTICLE </w:t>
      </w:r>
      <w:r w:rsidR="00360BE6">
        <w:rPr>
          <w:rFonts w:ascii="Marianne" w:hAnsi="Marianne"/>
          <w:b/>
          <w:bCs/>
          <w:szCs w:val="22"/>
        </w:rPr>
        <w:t>7</w:t>
      </w:r>
      <w:r w:rsidRPr="00D20DC3">
        <w:rPr>
          <w:rFonts w:ascii="Marianne" w:hAnsi="Marianne"/>
          <w:b/>
          <w:bCs/>
          <w:szCs w:val="22"/>
        </w:rPr>
        <w:t xml:space="preserve"> : DATE ET HEURE LIMITES DE RECEPTION DU PLI ELECTRONIQUE</w:t>
      </w:r>
      <w:bookmarkEnd w:id="9"/>
    </w:p>
    <w:p w14:paraId="23CAF63D" w14:textId="77777777" w:rsidR="00D70F53" w:rsidRPr="00D20DC3" w:rsidRDefault="00D70F53" w:rsidP="00D70F53">
      <w:pPr>
        <w:rPr>
          <w:rFonts w:ascii="Marianne" w:hAnsi="Marianne"/>
          <w:szCs w:val="22"/>
        </w:rPr>
      </w:pPr>
    </w:p>
    <w:p w14:paraId="3C5559E7" w14:textId="77777777" w:rsidR="00D70F53" w:rsidRPr="00D20DC3" w:rsidRDefault="00D70F53" w:rsidP="00D70F53">
      <w:pPr>
        <w:jc w:val="both"/>
        <w:rPr>
          <w:rFonts w:ascii="Marianne" w:hAnsi="Marianne"/>
          <w:szCs w:val="22"/>
        </w:rPr>
      </w:pPr>
      <w:r w:rsidRPr="00D20DC3">
        <w:rPr>
          <w:rFonts w:ascii="Marianne" w:hAnsi="Marianne"/>
          <w:szCs w:val="22"/>
        </w:rPr>
        <w:t>Le pli électronique et la copie de sauvegarde le cas échéant doivent parvenir impérativement aux date et heure limites indiquées sur l’avis d’appel public à la concurrence (disponible sur le JOUE, le BOAMP et PLACE).</w:t>
      </w:r>
    </w:p>
    <w:p w14:paraId="3166C14B" w14:textId="77777777" w:rsidR="00D70F53" w:rsidRPr="00D20DC3" w:rsidRDefault="00D70F53" w:rsidP="00D70F53">
      <w:pPr>
        <w:suppressAutoHyphens w:val="0"/>
        <w:jc w:val="both"/>
        <w:rPr>
          <w:rFonts w:ascii="Marianne" w:hAnsi="Marianne"/>
          <w:szCs w:val="22"/>
        </w:rPr>
      </w:pPr>
      <w:r w:rsidRPr="00D20DC3">
        <w:rPr>
          <w:rFonts w:ascii="Marianne" w:hAnsi="Marianne"/>
          <w:szCs w:val="22"/>
        </w:rPr>
        <w:t>Les date et heure d’arrivée faisant foi sont celles de la réception effective du pli par l’</w:t>
      </w:r>
      <w:r w:rsidR="00D60CB6">
        <w:rPr>
          <w:rFonts w:ascii="Marianne" w:hAnsi="Marianne"/>
          <w:szCs w:val="22"/>
        </w:rPr>
        <w:t>Administration</w:t>
      </w:r>
      <w:r w:rsidRPr="00D20DC3">
        <w:rPr>
          <w:rFonts w:ascii="Calibri" w:hAnsi="Calibri" w:cs="Calibri"/>
          <w:szCs w:val="22"/>
        </w:rPr>
        <w:t> </w:t>
      </w:r>
      <w:r w:rsidRPr="00D20DC3">
        <w:rPr>
          <w:rFonts w:ascii="Marianne" w:hAnsi="Marianne"/>
          <w:szCs w:val="22"/>
        </w:rPr>
        <w:t>: l</w:t>
      </w:r>
      <w:r w:rsidRPr="00D20DC3">
        <w:rPr>
          <w:rFonts w:ascii="Marianne" w:hAnsi="Marianne"/>
          <w:bCs/>
          <w:szCs w:val="22"/>
        </w:rPr>
        <w:t xml:space="preserve">e candidat est invité à anticiper le temps de téléchargement et les aléas potentiels et donc </w:t>
      </w:r>
      <w:r w:rsidR="002E673B">
        <w:rPr>
          <w:rFonts w:ascii="Marianne" w:hAnsi="Marianne"/>
          <w:bCs/>
          <w:szCs w:val="22"/>
        </w:rPr>
        <w:t xml:space="preserve">prévoir un laps de temps minimum de sécurité permettant de garantir son envoi et laisser les moyens de remédier à un éventuel problème technique (= </w:t>
      </w:r>
      <w:r w:rsidRPr="00D20DC3">
        <w:rPr>
          <w:rFonts w:ascii="Marianne" w:hAnsi="Marianne"/>
          <w:bCs/>
          <w:szCs w:val="22"/>
        </w:rPr>
        <w:t>ne pas attendre le dernier moment pour transmettre son pli électronique</w:t>
      </w:r>
      <w:r w:rsidR="002E673B">
        <w:rPr>
          <w:rFonts w:ascii="Marianne" w:hAnsi="Marianne"/>
          <w:bCs/>
          <w:szCs w:val="22"/>
        </w:rPr>
        <w:t>)</w:t>
      </w:r>
      <w:r w:rsidRPr="00D20DC3">
        <w:rPr>
          <w:rFonts w:ascii="Marianne" w:hAnsi="Marianne"/>
          <w:bCs/>
          <w:szCs w:val="22"/>
        </w:rPr>
        <w:t>.</w:t>
      </w:r>
    </w:p>
    <w:p w14:paraId="4E1233EF" w14:textId="77777777" w:rsidR="00D70F53" w:rsidRPr="00D20DC3" w:rsidRDefault="00D70F53" w:rsidP="00D70F53">
      <w:pPr>
        <w:jc w:val="both"/>
        <w:rPr>
          <w:rFonts w:ascii="Marianne" w:hAnsi="Marianne"/>
          <w:bCs/>
          <w:szCs w:val="22"/>
        </w:rPr>
      </w:pPr>
      <w:r w:rsidRPr="00D20DC3">
        <w:rPr>
          <w:rFonts w:ascii="Marianne" w:hAnsi="Marianne"/>
          <w:bCs/>
          <w:szCs w:val="22"/>
        </w:rPr>
        <w:t>Aucun pli électronique ni aucune copie de sauvegarde reçu après l’heure limite de dépôt ne sera pris en compte.</w:t>
      </w:r>
    </w:p>
    <w:p w14:paraId="2B5F41ED" w14:textId="77777777" w:rsidR="00D70F53" w:rsidRPr="00D20DC3" w:rsidRDefault="00D70F53" w:rsidP="00D70F53">
      <w:pPr>
        <w:rPr>
          <w:rFonts w:ascii="Marianne" w:hAnsi="Marianne"/>
          <w:szCs w:val="22"/>
        </w:rPr>
      </w:pPr>
    </w:p>
    <w:p w14:paraId="0070DC5F" w14:textId="77777777" w:rsidR="00D70F53" w:rsidRPr="00D20DC3" w:rsidRDefault="00D70F53" w:rsidP="00D70F53">
      <w:pPr>
        <w:jc w:val="both"/>
        <w:rPr>
          <w:rFonts w:ascii="Marianne" w:hAnsi="Marianne"/>
          <w:bCs/>
          <w:color w:val="000000"/>
          <w:szCs w:val="22"/>
        </w:rPr>
      </w:pPr>
      <w:r w:rsidRPr="00D20DC3">
        <w:rPr>
          <w:rFonts w:ascii="Marianne" w:hAnsi="Marianne"/>
          <w:bCs/>
          <w:color w:val="000000"/>
          <w:szCs w:val="22"/>
        </w:rPr>
        <w:t>En cas d’ambiguïté, sur quelque document que ce soit, le candidat est invité à poser ses questions (</w:t>
      </w:r>
      <w:r w:rsidRPr="00D20DC3">
        <w:rPr>
          <w:rFonts w:ascii="Marianne" w:hAnsi="Marianne"/>
          <w:color w:val="000000"/>
          <w:kern w:val="0"/>
          <w:szCs w:val="22"/>
          <w:lang w:eastAsia="fr-FR"/>
        </w:rPr>
        <w:t xml:space="preserve">via </w:t>
      </w:r>
      <w:r w:rsidRPr="00D20DC3">
        <w:rPr>
          <w:rFonts w:ascii="Marianne" w:hAnsi="Marianne"/>
          <w:color w:val="000000"/>
          <w:szCs w:val="22"/>
        </w:rPr>
        <w:t xml:space="preserve">PLACE) </w:t>
      </w:r>
      <w:r w:rsidRPr="00D20DC3">
        <w:rPr>
          <w:rFonts w:ascii="Marianne" w:hAnsi="Marianne"/>
          <w:bCs/>
          <w:color w:val="000000"/>
          <w:szCs w:val="22"/>
        </w:rPr>
        <w:t xml:space="preserve">bien avant la date limite de remise des offres, afin que </w:t>
      </w:r>
      <w:r w:rsidRPr="00D20DC3">
        <w:rPr>
          <w:rFonts w:ascii="Marianne" w:hAnsi="Marianne"/>
          <w:szCs w:val="22"/>
        </w:rPr>
        <w:t>l’</w:t>
      </w:r>
      <w:r w:rsidR="00D60CB6">
        <w:rPr>
          <w:rFonts w:ascii="Marianne" w:hAnsi="Marianne"/>
          <w:szCs w:val="22"/>
        </w:rPr>
        <w:t>Administration</w:t>
      </w:r>
      <w:r w:rsidRPr="00D20DC3">
        <w:rPr>
          <w:rFonts w:ascii="Marianne" w:hAnsi="Marianne"/>
          <w:szCs w:val="22"/>
        </w:rPr>
        <w:t xml:space="preserve"> (service acheteur) </w:t>
      </w:r>
      <w:r w:rsidRPr="00D20DC3">
        <w:rPr>
          <w:rFonts w:ascii="Marianne" w:hAnsi="Marianne"/>
          <w:bCs/>
          <w:color w:val="000000"/>
          <w:szCs w:val="22"/>
        </w:rPr>
        <w:t>puisse y répondre dans les conditions et selon les délais mentionnés à l’article R2132-6 du code, au terme duquel les renseignements complémentaires sont envoyés aux candidats au plus tard six (6) jours avant la date limite de réception des offres.</w:t>
      </w:r>
    </w:p>
    <w:p w14:paraId="04C2CFA1" w14:textId="77777777" w:rsidR="005E31AF" w:rsidRDefault="005E31AF" w:rsidP="005E31AF">
      <w:pPr>
        <w:jc w:val="both"/>
        <w:rPr>
          <w:rFonts w:ascii="Marianne" w:hAnsi="Marianne"/>
          <w:color w:val="000000"/>
          <w:szCs w:val="22"/>
        </w:rPr>
      </w:pPr>
    </w:p>
    <w:p w14:paraId="40A3FFEC" w14:textId="4707D6E4" w:rsidR="00D70F53" w:rsidRDefault="00D70F53" w:rsidP="00D70F53">
      <w:pPr>
        <w:jc w:val="both"/>
        <w:rPr>
          <w:rFonts w:ascii="Marianne" w:hAnsi="Marianne"/>
          <w:szCs w:val="22"/>
        </w:rPr>
      </w:pPr>
    </w:p>
    <w:p w14:paraId="12CBC452" w14:textId="77777777" w:rsidR="0060784D" w:rsidRPr="00D20DC3" w:rsidRDefault="0060784D" w:rsidP="00D70F53">
      <w:pPr>
        <w:jc w:val="both"/>
        <w:rPr>
          <w:rFonts w:ascii="Marianne" w:hAnsi="Marianne"/>
          <w:szCs w:val="22"/>
        </w:rPr>
      </w:pPr>
    </w:p>
    <w:p w14:paraId="6E9DDB0E" w14:textId="77777777" w:rsidR="00D70F53" w:rsidRPr="00D20DC3" w:rsidRDefault="00D70F53" w:rsidP="00D70F53">
      <w:pPr>
        <w:pStyle w:val="Titre1"/>
        <w:numPr>
          <w:ilvl w:val="0"/>
          <w:numId w:val="0"/>
        </w:numPr>
        <w:rPr>
          <w:rFonts w:ascii="Marianne" w:hAnsi="Marianne"/>
          <w:b/>
          <w:bCs/>
          <w:szCs w:val="22"/>
        </w:rPr>
      </w:pPr>
      <w:bookmarkStart w:id="10" w:name="_Toc219298525"/>
      <w:r w:rsidRPr="00D20DC3">
        <w:rPr>
          <w:rFonts w:ascii="Marianne" w:hAnsi="Marianne"/>
          <w:b/>
          <w:bCs/>
          <w:szCs w:val="22"/>
        </w:rPr>
        <w:t xml:space="preserve">ARTICLE </w:t>
      </w:r>
      <w:r w:rsidR="00360BE6">
        <w:rPr>
          <w:rFonts w:ascii="Marianne" w:hAnsi="Marianne"/>
          <w:b/>
          <w:bCs/>
          <w:szCs w:val="22"/>
        </w:rPr>
        <w:t>8</w:t>
      </w:r>
      <w:r w:rsidRPr="00D20DC3">
        <w:rPr>
          <w:rFonts w:ascii="Marianne" w:hAnsi="Marianne"/>
          <w:b/>
          <w:bCs/>
          <w:szCs w:val="22"/>
        </w:rPr>
        <w:t xml:space="preserve"> : RENSEIGNEMENTS RELATIFS A LA CANDIDATURE</w:t>
      </w:r>
      <w:r w:rsidR="0095187C">
        <w:rPr>
          <w:rFonts w:ascii="Marianne" w:hAnsi="Marianne"/>
          <w:b/>
          <w:bCs/>
          <w:szCs w:val="22"/>
        </w:rPr>
        <w:t xml:space="preserve"> (DOSSIER CANDIDATURE)</w:t>
      </w:r>
      <w:bookmarkEnd w:id="10"/>
      <w:r w:rsidRPr="00D20DC3">
        <w:rPr>
          <w:rFonts w:ascii="Marianne" w:hAnsi="Marianne"/>
          <w:b/>
          <w:bCs/>
          <w:szCs w:val="22"/>
        </w:rPr>
        <w:t xml:space="preserve"> </w:t>
      </w:r>
    </w:p>
    <w:p w14:paraId="38E98C44" w14:textId="77777777" w:rsidR="00D70F53" w:rsidRPr="00D20DC3" w:rsidRDefault="00D70F53" w:rsidP="00D70F53">
      <w:pPr>
        <w:rPr>
          <w:rFonts w:ascii="Marianne" w:hAnsi="Marianne"/>
          <w:szCs w:val="22"/>
        </w:rPr>
      </w:pPr>
    </w:p>
    <w:p w14:paraId="72B6E0FF" w14:textId="77777777" w:rsidR="00D70F53" w:rsidRPr="00D20DC3" w:rsidRDefault="00D70F53" w:rsidP="00D70F53">
      <w:pPr>
        <w:jc w:val="both"/>
        <w:rPr>
          <w:rFonts w:ascii="Marianne" w:hAnsi="Marianne"/>
          <w:szCs w:val="22"/>
        </w:rPr>
      </w:pPr>
      <w:r w:rsidRPr="00D20DC3">
        <w:rPr>
          <w:rFonts w:ascii="Marianne" w:hAnsi="Marianne"/>
          <w:szCs w:val="22"/>
        </w:rPr>
        <w:t>Une même personne ne peut représenter plus d’un candidat pour un même marché (art. R2142-4 du code).</w:t>
      </w:r>
    </w:p>
    <w:p w14:paraId="6CE27DBC" w14:textId="77777777" w:rsidR="00D70F53" w:rsidRPr="00D20DC3" w:rsidRDefault="00D70F53" w:rsidP="00D70F53">
      <w:pPr>
        <w:jc w:val="both"/>
        <w:rPr>
          <w:rFonts w:ascii="Marianne" w:hAnsi="Marianne"/>
          <w:szCs w:val="22"/>
        </w:rPr>
      </w:pPr>
    </w:p>
    <w:p w14:paraId="47FE931A" w14:textId="77777777" w:rsidR="00D70F53" w:rsidRPr="00D20DC3" w:rsidRDefault="00D70F53" w:rsidP="00D70F53">
      <w:pPr>
        <w:jc w:val="both"/>
        <w:rPr>
          <w:rFonts w:ascii="Marianne" w:hAnsi="Marianne"/>
          <w:szCs w:val="22"/>
        </w:rPr>
      </w:pPr>
      <w:r w:rsidRPr="00D20DC3">
        <w:rPr>
          <w:rFonts w:ascii="Marianne" w:hAnsi="Marianne"/>
          <w:szCs w:val="22"/>
        </w:rPr>
        <w:t>Sont attendus</w:t>
      </w:r>
      <w:r w:rsidRPr="00D20DC3">
        <w:rPr>
          <w:rFonts w:ascii="Calibri" w:hAnsi="Calibri" w:cs="Calibri"/>
          <w:szCs w:val="22"/>
        </w:rPr>
        <w:t> </w:t>
      </w:r>
      <w:r w:rsidRPr="00D20DC3">
        <w:rPr>
          <w:rFonts w:ascii="Marianne" w:hAnsi="Marianne"/>
          <w:szCs w:val="22"/>
        </w:rPr>
        <w:t>les renseignements permettant d’évaluer les capacités professionnelles, techniques et financières du candidat à assumer l’objet du marché public, parmi lesquels</w:t>
      </w:r>
      <w:r w:rsidRPr="00D20DC3">
        <w:rPr>
          <w:rFonts w:ascii="Calibri" w:hAnsi="Calibri" w:cs="Calibri"/>
          <w:szCs w:val="22"/>
        </w:rPr>
        <w:t> </w:t>
      </w:r>
      <w:r w:rsidRPr="00D20DC3">
        <w:rPr>
          <w:rFonts w:ascii="Marianne" w:hAnsi="Marianne"/>
          <w:szCs w:val="22"/>
        </w:rPr>
        <w:t>:</w:t>
      </w:r>
    </w:p>
    <w:p w14:paraId="0C5E2564" w14:textId="77777777" w:rsidR="00D70F53" w:rsidRPr="00D20DC3" w:rsidRDefault="00D70F53" w:rsidP="00D70F53">
      <w:pPr>
        <w:jc w:val="both"/>
        <w:rPr>
          <w:rFonts w:ascii="Marianne" w:hAnsi="Marianne"/>
          <w:szCs w:val="22"/>
        </w:rPr>
      </w:pPr>
    </w:p>
    <w:p w14:paraId="12CD11BF" w14:textId="77777777" w:rsidR="00D70F53" w:rsidRPr="00D20DC3" w:rsidRDefault="00D70F53" w:rsidP="00D70F53">
      <w:pPr>
        <w:numPr>
          <w:ilvl w:val="0"/>
          <w:numId w:val="12"/>
        </w:numPr>
        <w:jc w:val="both"/>
        <w:rPr>
          <w:rFonts w:ascii="Marianne" w:hAnsi="Marianne"/>
          <w:szCs w:val="22"/>
        </w:rPr>
      </w:pPr>
      <w:r w:rsidRPr="00D20DC3">
        <w:rPr>
          <w:rFonts w:ascii="Marianne" w:hAnsi="Marianne"/>
          <w:b/>
          <w:szCs w:val="22"/>
        </w:rPr>
        <w:t xml:space="preserve">le </w:t>
      </w:r>
      <w:r w:rsidRPr="00D20DC3">
        <w:rPr>
          <w:rFonts w:ascii="Marianne" w:hAnsi="Marianne"/>
          <w:b/>
          <w:bCs/>
          <w:szCs w:val="22"/>
        </w:rPr>
        <w:t>formulaire DC1</w:t>
      </w:r>
      <w:r w:rsidRPr="00D20DC3">
        <w:rPr>
          <w:rStyle w:val="Appelnotedebasdep"/>
          <w:rFonts w:ascii="Marianne" w:hAnsi="Marianne"/>
          <w:b/>
          <w:bCs/>
          <w:szCs w:val="22"/>
        </w:rPr>
        <w:footnoteReference w:id="3"/>
      </w:r>
      <w:r w:rsidRPr="00D20DC3">
        <w:rPr>
          <w:rFonts w:ascii="Marianne" w:hAnsi="Marianne"/>
          <w:b/>
          <w:bCs/>
          <w:szCs w:val="22"/>
        </w:rPr>
        <w:t xml:space="preserve"> ou le DUME électronique</w:t>
      </w:r>
      <w:r w:rsidRPr="00D20DC3">
        <w:rPr>
          <w:rFonts w:ascii="Marianne" w:hAnsi="Marianne"/>
          <w:bCs/>
          <w:szCs w:val="22"/>
        </w:rPr>
        <w:t xml:space="preserve">, </w:t>
      </w:r>
      <w:r w:rsidRPr="00D20DC3">
        <w:rPr>
          <w:rFonts w:ascii="Marianne" w:hAnsi="Marianne"/>
          <w:szCs w:val="22"/>
        </w:rPr>
        <w:t>dûment rempli</w:t>
      </w:r>
      <w:r w:rsidRPr="00D20DC3">
        <w:rPr>
          <w:rFonts w:ascii="Calibri" w:hAnsi="Calibri" w:cs="Calibri"/>
          <w:szCs w:val="22"/>
        </w:rPr>
        <w:t> </w:t>
      </w:r>
      <w:r w:rsidRPr="00D20DC3">
        <w:rPr>
          <w:rFonts w:ascii="Marianne" w:hAnsi="Marianne"/>
          <w:szCs w:val="22"/>
        </w:rPr>
        <w:t>: ce formulaire exprime le consentement du candidat à participer à la présente consultation.</w:t>
      </w:r>
    </w:p>
    <w:p w14:paraId="602E8A80" w14:textId="77777777" w:rsidR="00D70F53" w:rsidRPr="00D20DC3" w:rsidRDefault="00D70F53" w:rsidP="00D70F53">
      <w:pPr>
        <w:jc w:val="both"/>
        <w:rPr>
          <w:rFonts w:ascii="Marianne" w:hAnsi="Marianne"/>
          <w:szCs w:val="22"/>
        </w:rPr>
      </w:pPr>
      <w:r w:rsidRPr="00D20DC3">
        <w:rPr>
          <w:rFonts w:ascii="Marianne" w:hAnsi="Marianne"/>
          <w:szCs w:val="22"/>
        </w:rPr>
        <w:t>En cas de groupement</w:t>
      </w:r>
      <w:r w:rsidRPr="00D20DC3">
        <w:rPr>
          <w:rStyle w:val="Appelnotedebasdep"/>
          <w:rFonts w:ascii="Marianne" w:hAnsi="Marianne"/>
          <w:szCs w:val="22"/>
        </w:rPr>
        <w:footnoteReference w:id="4"/>
      </w:r>
      <w:r w:rsidRPr="00D20DC3">
        <w:rPr>
          <w:rFonts w:ascii="Marianne" w:hAnsi="Marianne"/>
          <w:szCs w:val="22"/>
        </w:rPr>
        <w:t xml:space="preserve">, </w:t>
      </w:r>
      <w:r w:rsidR="003C2BE3" w:rsidRPr="003C2BE3">
        <w:rPr>
          <w:rFonts w:ascii="Marianne" w:hAnsi="Marianne"/>
          <w:szCs w:val="22"/>
        </w:rPr>
        <w:t>le mandataire devra fournir, si le groupement est désigné attributaire, un document d’habilitation par les autres membres du groupement et précisant les conditions de cette habilitation (article R2142-23 du code).</w:t>
      </w:r>
    </w:p>
    <w:p w14:paraId="74844097" w14:textId="77777777" w:rsidR="00D70F53" w:rsidRPr="00D20DC3" w:rsidRDefault="00D70F53" w:rsidP="00D70F53">
      <w:pPr>
        <w:jc w:val="both"/>
        <w:rPr>
          <w:rFonts w:ascii="Marianne" w:hAnsi="Marianne"/>
          <w:szCs w:val="22"/>
        </w:rPr>
      </w:pPr>
      <w:r w:rsidRPr="00D20DC3">
        <w:rPr>
          <w:rFonts w:ascii="Marianne" w:hAnsi="Marianne"/>
          <w:b/>
          <w:szCs w:val="22"/>
        </w:rPr>
        <w:t>Nota concernant le groupement</w:t>
      </w:r>
      <w:r w:rsidRPr="00D20DC3">
        <w:rPr>
          <w:rFonts w:ascii="Calibri" w:hAnsi="Calibri" w:cs="Calibri"/>
          <w:szCs w:val="22"/>
        </w:rPr>
        <w:t> </w:t>
      </w:r>
      <w:r w:rsidRPr="00D20DC3">
        <w:rPr>
          <w:rFonts w:ascii="Marianne" w:hAnsi="Marianne"/>
          <w:szCs w:val="22"/>
        </w:rPr>
        <w:t>: aucune forme juridique n</w:t>
      </w:r>
      <w:r w:rsidRPr="00D20DC3">
        <w:rPr>
          <w:rFonts w:ascii="Marianne" w:hAnsi="Marianne" w:cs="Marianne"/>
          <w:szCs w:val="22"/>
        </w:rPr>
        <w:t>’</w:t>
      </w:r>
      <w:r w:rsidRPr="00D20DC3">
        <w:rPr>
          <w:rFonts w:ascii="Marianne" w:hAnsi="Marianne"/>
          <w:szCs w:val="22"/>
        </w:rPr>
        <w:t>est impos</w:t>
      </w:r>
      <w:r w:rsidRPr="00D20DC3">
        <w:rPr>
          <w:rFonts w:ascii="Marianne" w:hAnsi="Marianne" w:cs="Marianne"/>
          <w:szCs w:val="22"/>
        </w:rPr>
        <w:t>é</w:t>
      </w:r>
      <w:r w:rsidRPr="00D20DC3">
        <w:rPr>
          <w:rFonts w:ascii="Marianne" w:hAnsi="Marianne"/>
          <w:szCs w:val="22"/>
        </w:rPr>
        <w:t>e (art. R2142-22 du code), en revanche e</w:t>
      </w:r>
      <w:r w:rsidRPr="00D20DC3">
        <w:rPr>
          <w:rFonts w:ascii="Marianne" w:hAnsi="Marianne"/>
          <w:bCs/>
          <w:szCs w:val="22"/>
        </w:rPr>
        <w:t>n cas de groupement conjoint</w:t>
      </w:r>
      <w:r w:rsidRPr="00D20DC3">
        <w:rPr>
          <w:rFonts w:ascii="Marianne" w:hAnsi="Marianne"/>
          <w:szCs w:val="22"/>
        </w:rPr>
        <w:t>, le mandataire doit être solidaire.</w:t>
      </w:r>
    </w:p>
    <w:p w14:paraId="10AED6DF" w14:textId="77777777" w:rsidR="00D70F53" w:rsidRPr="00D20DC3" w:rsidRDefault="00D70F53" w:rsidP="00D70F53">
      <w:pPr>
        <w:jc w:val="both"/>
        <w:rPr>
          <w:rFonts w:ascii="Marianne" w:hAnsi="Marianne"/>
          <w:bCs/>
          <w:szCs w:val="22"/>
        </w:rPr>
      </w:pPr>
      <w:r w:rsidRPr="00D20DC3">
        <w:rPr>
          <w:rFonts w:ascii="Marianne" w:hAnsi="Marianne"/>
          <w:b/>
          <w:bCs/>
          <w:szCs w:val="22"/>
        </w:rPr>
        <w:t>Nota</w:t>
      </w:r>
      <w:r w:rsidRPr="00D20DC3">
        <w:rPr>
          <w:rFonts w:ascii="Calibri" w:hAnsi="Calibri" w:cs="Calibri"/>
          <w:b/>
          <w:bCs/>
          <w:szCs w:val="22"/>
        </w:rPr>
        <w:t> </w:t>
      </w:r>
      <w:r w:rsidRPr="00D20DC3">
        <w:rPr>
          <w:rFonts w:ascii="Marianne" w:hAnsi="Marianne"/>
          <w:b/>
          <w:bCs/>
          <w:szCs w:val="22"/>
        </w:rPr>
        <w:t>concernant les interdictions de soumissionner</w:t>
      </w:r>
      <w:r w:rsidRPr="00D20DC3">
        <w:rPr>
          <w:rFonts w:ascii="Marianne" w:hAnsi="Marianne"/>
          <w:bCs/>
          <w:szCs w:val="22"/>
        </w:rPr>
        <w:t xml:space="preserve"> : sur ce document, le candidat prendra soin d’attester sur l’honneur qu’il n’est pas dans un des cas d’interdiction de soumissionner (art. L2141-1 et suivants du code).</w:t>
      </w:r>
    </w:p>
    <w:p w14:paraId="1E75DFC9" w14:textId="77777777" w:rsidR="00D70F53" w:rsidRPr="00D20DC3" w:rsidRDefault="00D70F53" w:rsidP="00D70F53">
      <w:pPr>
        <w:jc w:val="both"/>
        <w:rPr>
          <w:rFonts w:ascii="Marianne" w:hAnsi="Marianne"/>
          <w:bCs/>
          <w:szCs w:val="22"/>
        </w:rPr>
      </w:pPr>
    </w:p>
    <w:p w14:paraId="2B16F365" w14:textId="77777777" w:rsidR="00023FA6" w:rsidRPr="00D20DC3" w:rsidRDefault="00023FA6" w:rsidP="00023FA6">
      <w:pPr>
        <w:jc w:val="both"/>
        <w:rPr>
          <w:rFonts w:ascii="Marianne" w:hAnsi="Marianne"/>
          <w:bCs/>
          <w:szCs w:val="22"/>
        </w:rPr>
      </w:pPr>
    </w:p>
    <w:p w14:paraId="2A842736" w14:textId="77777777" w:rsidR="00023FA6" w:rsidRPr="00D20DC3" w:rsidRDefault="00023FA6" w:rsidP="00023FA6">
      <w:pPr>
        <w:ind w:left="1418"/>
        <w:jc w:val="both"/>
        <w:rPr>
          <w:rFonts w:ascii="Marianne" w:hAnsi="Marianne"/>
          <w:szCs w:val="22"/>
        </w:rPr>
      </w:pPr>
      <w:r w:rsidRPr="00D20DC3">
        <w:rPr>
          <w:rFonts w:ascii="Marianne" w:hAnsi="Marianne"/>
          <w:b/>
          <w:bCs/>
          <w:szCs w:val="22"/>
        </w:rPr>
        <w:t>b- le formulaire DC2</w:t>
      </w:r>
      <w:r w:rsidRPr="00D20DC3">
        <w:rPr>
          <w:rStyle w:val="Appelnotedebasdep"/>
          <w:rFonts w:ascii="Marianne" w:hAnsi="Marianne"/>
          <w:b/>
          <w:bCs/>
          <w:szCs w:val="22"/>
        </w:rPr>
        <w:footnoteReference w:id="5"/>
      </w:r>
      <w:r w:rsidRPr="00D20DC3">
        <w:rPr>
          <w:rFonts w:ascii="Marianne" w:hAnsi="Marianne"/>
          <w:b/>
          <w:bCs/>
          <w:szCs w:val="22"/>
        </w:rPr>
        <w:t xml:space="preserve"> ou le DUME électronique partie IV</w:t>
      </w:r>
      <w:r w:rsidRPr="00D20DC3">
        <w:rPr>
          <w:rFonts w:ascii="Marianne" w:hAnsi="Marianne"/>
          <w:bCs/>
          <w:szCs w:val="22"/>
        </w:rPr>
        <w:t>, dûment rempli</w:t>
      </w:r>
      <w:r w:rsidRPr="00D20DC3">
        <w:rPr>
          <w:rFonts w:ascii="Calibri" w:hAnsi="Calibri" w:cs="Calibri"/>
          <w:bCs/>
          <w:szCs w:val="22"/>
        </w:rPr>
        <w:t> </w:t>
      </w:r>
      <w:r w:rsidRPr="00D20DC3">
        <w:rPr>
          <w:rFonts w:ascii="Marianne" w:hAnsi="Marianne"/>
          <w:bCs/>
          <w:szCs w:val="22"/>
        </w:rPr>
        <w:t>: ce formulaire exprime</w:t>
      </w:r>
      <w:r w:rsidRPr="00D20DC3">
        <w:rPr>
          <w:rFonts w:ascii="Marianne" w:hAnsi="Marianne"/>
          <w:szCs w:val="22"/>
        </w:rPr>
        <w:t xml:space="preserve"> la déclaration du candidat contenant ses capacités techniques, professionnelles et financières</w:t>
      </w:r>
      <w:r w:rsidRPr="00D20DC3">
        <w:rPr>
          <w:rFonts w:ascii="Calibri" w:hAnsi="Calibri" w:cs="Calibri"/>
          <w:szCs w:val="22"/>
        </w:rPr>
        <w:t> </w:t>
      </w:r>
      <w:r w:rsidRPr="00D20DC3">
        <w:rPr>
          <w:rFonts w:ascii="Marianne" w:hAnsi="Marianne"/>
          <w:szCs w:val="22"/>
        </w:rPr>
        <w:t>:</w:t>
      </w:r>
    </w:p>
    <w:p w14:paraId="2AE0FAF7" w14:textId="77777777" w:rsidR="00023FA6" w:rsidRPr="00D20DC3" w:rsidRDefault="00023FA6" w:rsidP="00023FA6">
      <w:pPr>
        <w:numPr>
          <w:ilvl w:val="0"/>
          <w:numId w:val="7"/>
        </w:numPr>
        <w:jc w:val="both"/>
        <w:rPr>
          <w:rFonts w:ascii="Marianne" w:hAnsi="Marianne"/>
          <w:szCs w:val="22"/>
        </w:rPr>
      </w:pPr>
      <w:r w:rsidRPr="00D20DC3">
        <w:rPr>
          <w:rFonts w:ascii="Marianne" w:hAnsi="Marianne"/>
          <w:szCs w:val="22"/>
        </w:rPr>
        <w:t>présentation d’une liste des principaux services équivalents effectués au cours des trois dernières années</w:t>
      </w:r>
      <w:r w:rsidRPr="00D20DC3">
        <w:rPr>
          <w:rFonts w:ascii="Calibri" w:hAnsi="Calibri" w:cs="Calibri"/>
          <w:szCs w:val="22"/>
        </w:rPr>
        <w:t> </w:t>
      </w:r>
      <w:r w:rsidRPr="00D20DC3">
        <w:rPr>
          <w:rFonts w:ascii="Marianne" w:hAnsi="Marianne"/>
          <w:szCs w:val="22"/>
        </w:rPr>
        <w:t>: indiquer leurs montants, dates, clients (public ou privé), et joindre un moyen de preuve (attestation ou déclaration du client)</w:t>
      </w:r>
      <w:r w:rsidRPr="00D20DC3">
        <w:rPr>
          <w:rFonts w:ascii="Calibri" w:hAnsi="Calibri" w:cs="Calibri"/>
          <w:szCs w:val="22"/>
        </w:rPr>
        <w:t> </w:t>
      </w:r>
      <w:r w:rsidRPr="00D20DC3">
        <w:rPr>
          <w:rFonts w:ascii="Marianne" w:hAnsi="Marianne"/>
          <w:szCs w:val="22"/>
        </w:rPr>
        <w:t>;</w:t>
      </w:r>
    </w:p>
    <w:p w14:paraId="14089FFD" w14:textId="77777777" w:rsidR="00023FA6" w:rsidRPr="00D20DC3" w:rsidRDefault="00023FA6" w:rsidP="00023FA6">
      <w:pPr>
        <w:numPr>
          <w:ilvl w:val="0"/>
          <w:numId w:val="7"/>
        </w:numPr>
        <w:jc w:val="both"/>
        <w:rPr>
          <w:rFonts w:ascii="Marianne" w:hAnsi="Marianne"/>
          <w:szCs w:val="22"/>
        </w:rPr>
      </w:pPr>
      <w:r w:rsidRPr="00D20DC3">
        <w:rPr>
          <w:rFonts w:ascii="Marianne" w:hAnsi="Marianne"/>
          <w:szCs w:val="22"/>
        </w:rPr>
        <w:t>déclaration concernant le chiffre d’affaires global</w:t>
      </w:r>
      <w:r w:rsidRPr="00D20DC3">
        <w:rPr>
          <w:rFonts w:ascii="Calibri" w:hAnsi="Calibri" w:cs="Calibri"/>
          <w:szCs w:val="22"/>
        </w:rPr>
        <w:t> </w:t>
      </w:r>
      <w:r w:rsidRPr="00D20DC3">
        <w:rPr>
          <w:rFonts w:ascii="Marianne" w:hAnsi="Marianne"/>
          <w:szCs w:val="22"/>
        </w:rPr>
        <w:t>des trois dernières années</w:t>
      </w:r>
      <w:r w:rsidRPr="00D20DC3">
        <w:rPr>
          <w:rFonts w:ascii="Calibri" w:hAnsi="Calibri" w:cs="Calibri"/>
          <w:szCs w:val="22"/>
        </w:rPr>
        <w:t> </w:t>
      </w:r>
      <w:r w:rsidRPr="00D20DC3">
        <w:rPr>
          <w:rFonts w:ascii="Marianne" w:hAnsi="Marianne"/>
          <w:szCs w:val="22"/>
        </w:rPr>
        <w:t>;</w:t>
      </w:r>
    </w:p>
    <w:p w14:paraId="29EE609D" w14:textId="77777777" w:rsidR="00023FA6" w:rsidRPr="00D20DC3" w:rsidRDefault="00023FA6" w:rsidP="00023FA6">
      <w:pPr>
        <w:numPr>
          <w:ilvl w:val="0"/>
          <w:numId w:val="7"/>
        </w:numPr>
        <w:jc w:val="both"/>
        <w:rPr>
          <w:rFonts w:ascii="Marianne" w:hAnsi="Marianne"/>
          <w:szCs w:val="22"/>
        </w:rPr>
      </w:pPr>
      <w:r w:rsidRPr="00D20DC3">
        <w:rPr>
          <w:rFonts w:ascii="Marianne" w:hAnsi="Marianne"/>
          <w:szCs w:val="22"/>
        </w:rPr>
        <w:t>déclaration concernant la part du chiffre d’affaires en rapport avec les prestations objet de la consultation</w:t>
      </w:r>
      <w:r w:rsidRPr="00D20DC3">
        <w:rPr>
          <w:rFonts w:ascii="Calibri" w:hAnsi="Calibri" w:cs="Calibri"/>
          <w:szCs w:val="22"/>
        </w:rPr>
        <w:t> </w:t>
      </w:r>
      <w:r w:rsidRPr="00D20DC3">
        <w:rPr>
          <w:rFonts w:ascii="Marianne" w:hAnsi="Marianne"/>
          <w:szCs w:val="22"/>
        </w:rPr>
        <w:t>et sur les trois dernières années</w:t>
      </w:r>
      <w:r w:rsidRPr="00D20DC3">
        <w:rPr>
          <w:rFonts w:ascii="Calibri" w:hAnsi="Calibri" w:cs="Calibri"/>
          <w:szCs w:val="22"/>
        </w:rPr>
        <w:t> </w:t>
      </w:r>
      <w:r w:rsidRPr="00D20DC3">
        <w:rPr>
          <w:rFonts w:ascii="Marianne" w:hAnsi="Marianne"/>
          <w:szCs w:val="22"/>
        </w:rPr>
        <w:t>;</w:t>
      </w:r>
    </w:p>
    <w:p w14:paraId="38FD2740" w14:textId="77777777" w:rsidR="00023FA6" w:rsidRPr="00D20DC3" w:rsidRDefault="00023FA6" w:rsidP="00023FA6">
      <w:pPr>
        <w:numPr>
          <w:ilvl w:val="0"/>
          <w:numId w:val="7"/>
        </w:numPr>
        <w:jc w:val="both"/>
        <w:rPr>
          <w:rFonts w:ascii="Marianne" w:hAnsi="Marianne"/>
          <w:szCs w:val="22"/>
        </w:rPr>
      </w:pPr>
      <w:r w:rsidRPr="00D20DC3">
        <w:rPr>
          <w:rFonts w:ascii="Marianne" w:hAnsi="Marianne"/>
          <w:szCs w:val="22"/>
        </w:rPr>
        <w:t>information sur le niveau d’assurance des risques professionnels</w:t>
      </w:r>
    </w:p>
    <w:p w14:paraId="62D78F46" w14:textId="2680CAEA" w:rsidR="00023FA6" w:rsidRPr="00D20DC3" w:rsidRDefault="00023FA6" w:rsidP="00023FA6">
      <w:pPr>
        <w:numPr>
          <w:ilvl w:val="0"/>
          <w:numId w:val="7"/>
        </w:numPr>
        <w:jc w:val="both"/>
        <w:rPr>
          <w:rFonts w:ascii="Marianne" w:hAnsi="Marianne"/>
          <w:szCs w:val="22"/>
        </w:rPr>
      </w:pPr>
      <w:r w:rsidRPr="00D20DC3">
        <w:rPr>
          <w:rFonts w:ascii="Marianne" w:hAnsi="Marianne"/>
          <w:szCs w:val="22"/>
        </w:rPr>
        <w:t>déclaration indiquant les effectifs annuels moyens et le ratio du personnel d’encadrement en rapport avec les prestations objet de la consultation</w:t>
      </w:r>
      <w:r w:rsidRPr="00D20DC3">
        <w:rPr>
          <w:rFonts w:ascii="Calibri" w:hAnsi="Calibri" w:cs="Calibri"/>
          <w:szCs w:val="22"/>
        </w:rPr>
        <w:t> </w:t>
      </w:r>
      <w:r w:rsidRPr="00D20DC3">
        <w:rPr>
          <w:rFonts w:ascii="Marianne" w:hAnsi="Marianne"/>
          <w:szCs w:val="22"/>
        </w:rPr>
        <w:t>et sur les trois derni</w:t>
      </w:r>
      <w:r w:rsidRPr="00D20DC3">
        <w:rPr>
          <w:rFonts w:ascii="Marianne" w:hAnsi="Marianne" w:cs="Marianne"/>
          <w:szCs w:val="22"/>
        </w:rPr>
        <w:t>è</w:t>
      </w:r>
      <w:r w:rsidRPr="00D20DC3">
        <w:rPr>
          <w:rFonts w:ascii="Marianne" w:hAnsi="Marianne"/>
          <w:szCs w:val="22"/>
        </w:rPr>
        <w:t>res ann</w:t>
      </w:r>
      <w:r w:rsidRPr="00D20DC3">
        <w:rPr>
          <w:rFonts w:ascii="Marianne" w:hAnsi="Marianne" w:cs="Marianne"/>
          <w:szCs w:val="22"/>
        </w:rPr>
        <w:t>é</w:t>
      </w:r>
      <w:r w:rsidRPr="00D20DC3">
        <w:rPr>
          <w:rFonts w:ascii="Marianne" w:hAnsi="Marianne"/>
          <w:szCs w:val="22"/>
        </w:rPr>
        <w:t>es</w:t>
      </w:r>
      <w:r w:rsidR="00362294">
        <w:rPr>
          <w:rFonts w:ascii="Calibri" w:hAnsi="Calibri" w:cs="Calibri"/>
          <w:szCs w:val="22"/>
        </w:rPr>
        <w:t>.</w:t>
      </w:r>
    </w:p>
    <w:p w14:paraId="02A06625" w14:textId="77777777" w:rsidR="00023FA6" w:rsidRPr="00D20DC3" w:rsidRDefault="00023FA6" w:rsidP="00023FA6">
      <w:pPr>
        <w:jc w:val="both"/>
        <w:rPr>
          <w:rFonts w:ascii="Marianne" w:hAnsi="Marianne"/>
          <w:bCs/>
          <w:szCs w:val="22"/>
        </w:rPr>
      </w:pPr>
      <w:r w:rsidRPr="00D20DC3">
        <w:rPr>
          <w:rFonts w:ascii="Marianne" w:hAnsi="Marianne"/>
          <w:bCs/>
          <w:szCs w:val="22"/>
        </w:rPr>
        <w:t>Au titre de ce projet, aucun niveau de capacité minimum n’est requis comme condition de participation</w:t>
      </w:r>
      <w:r w:rsidRPr="00D20DC3">
        <w:rPr>
          <w:rFonts w:ascii="Calibri" w:hAnsi="Calibri" w:cs="Calibri"/>
          <w:bCs/>
          <w:szCs w:val="22"/>
        </w:rPr>
        <w:t> </w:t>
      </w:r>
      <w:r w:rsidRPr="00D20DC3">
        <w:rPr>
          <w:rFonts w:ascii="Marianne" w:hAnsi="Marianne"/>
          <w:bCs/>
          <w:szCs w:val="22"/>
        </w:rPr>
        <w:t>; en revanche, les candidatures qui ne justifient pas de l</w:t>
      </w:r>
      <w:r w:rsidRPr="00D20DC3">
        <w:rPr>
          <w:rFonts w:ascii="Marianne" w:hAnsi="Marianne" w:cs="Marianne"/>
          <w:bCs/>
          <w:szCs w:val="22"/>
        </w:rPr>
        <w:t>’</w:t>
      </w:r>
      <w:r w:rsidRPr="00D20DC3">
        <w:rPr>
          <w:rFonts w:ascii="Marianne" w:hAnsi="Marianne"/>
          <w:bCs/>
          <w:szCs w:val="22"/>
        </w:rPr>
        <w:t>aptitude professionnelle ou qui ne disposent manifestement pas des capacit</w:t>
      </w:r>
      <w:r w:rsidRPr="00D20DC3">
        <w:rPr>
          <w:rFonts w:ascii="Marianne" w:hAnsi="Marianne" w:cs="Marianne"/>
          <w:bCs/>
          <w:szCs w:val="22"/>
        </w:rPr>
        <w:t>é</w:t>
      </w:r>
      <w:r w:rsidRPr="00D20DC3">
        <w:rPr>
          <w:rFonts w:ascii="Marianne" w:hAnsi="Marianne"/>
          <w:bCs/>
          <w:szCs w:val="22"/>
        </w:rPr>
        <w:t>s suffisantes pour l</w:t>
      </w:r>
      <w:r w:rsidRPr="00D20DC3">
        <w:rPr>
          <w:rFonts w:ascii="Marianne" w:hAnsi="Marianne" w:cs="Marianne"/>
          <w:bCs/>
          <w:szCs w:val="22"/>
        </w:rPr>
        <w:t>’</w:t>
      </w:r>
      <w:r w:rsidRPr="00D20DC3">
        <w:rPr>
          <w:rFonts w:ascii="Marianne" w:hAnsi="Marianne"/>
          <w:bCs/>
          <w:szCs w:val="22"/>
        </w:rPr>
        <w:t>ex</w:t>
      </w:r>
      <w:r w:rsidRPr="00D20DC3">
        <w:rPr>
          <w:rFonts w:ascii="Marianne" w:hAnsi="Marianne" w:cs="Marianne"/>
          <w:bCs/>
          <w:szCs w:val="22"/>
        </w:rPr>
        <w:t>é</w:t>
      </w:r>
      <w:r w:rsidRPr="00D20DC3">
        <w:rPr>
          <w:rFonts w:ascii="Marianne" w:hAnsi="Marianne"/>
          <w:bCs/>
          <w:szCs w:val="22"/>
        </w:rPr>
        <w:t>cution du projet, seront éliminées.</w:t>
      </w:r>
    </w:p>
    <w:p w14:paraId="5E7B5AA1" w14:textId="77777777" w:rsidR="00D70F53" w:rsidRPr="00D20DC3" w:rsidRDefault="00D70F53" w:rsidP="00D70F53">
      <w:pPr>
        <w:jc w:val="both"/>
        <w:rPr>
          <w:rFonts w:ascii="Marianne" w:hAnsi="Marianne"/>
          <w:bCs/>
          <w:szCs w:val="22"/>
        </w:rPr>
      </w:pPr>
    </w:p>
    <w:p w14:paraId="3D50AD61" w14:textId="77777777" w:rsidR="00D70F53" w:rsidRPr="00D20DC3" w:rsidRDefault="00D70F53" w:rsidP="00D70F53">
      <w:pPr>
        <w:ind w:left="1418"/>
        <w:jc w:val="both"/>
        <w:rPr>
          <w:rFonts w:ascii="Marianne" w:hAnsi="Marianne"/>
          <w:b/>
          <w:bCs/>
          <w:strike/>
          <w:szCs w:val="22"/>
        </w:rPr>
      </w:pPr>
      <w:r w:rsidRPr="00D20DC3">
        <w:rPr>
          <w:rFonts w:ascii="Marianne" w:hAnsi="Marianne"/>
          <w:b/>
          <w:bCs/>
          <w:szCs w:val="22"/>
        </w:rPr>
        <w:t xml:space="preserve">c- cas particulier de la sous-traitance le cas échéant </w:t>
      </w:r>
      <w:r w:rsidRPr="00D20DC3">
        <w:rPr>
          <w:rFonts w:ascii="Marianne" w:hAnsi="Marianne"/>
          <w:bCs/>
          <w:szCs w:val="22"/>
        </w:rPr>
        <w:t>(</w:t>
      </w:r>
      <w:r w:rsidRPr="00D20DC3">
        <w:rPr>
          <w:rFonts w:ascii="Marianne" w:hAnsi="Marianne"/>
          <w:b/>
          <w:bCs/>
          <w:szCs w:val="22"/>
        </w:rPr>
        <w:t>formulaire DC4</w:t>
      </w:r>
      <w:r w:rsidRPr="00D20DC3">
        <w:rPr>
          <w:rStyle w:val="Appelnotedebasdep"/>
          <w:rFonts w:ascii="Marianne" w:hAnsi="Marianne"/>
          <w:b/>
          <w:bCs/>
          <w:szCs w:val="22"/>
        </w:rPr>
        <w:footnoteReference w:id="6"/>
      </w:r>
      <w:r w:rsidRPr="00D20DC3">
        <w:rPr>
          <w:rFonts w:ascii="Marianne" w:hAnsi="Marianne"/>
          <w:bCs/>
          <w:szCs w:val="22"/>
        </w:rPr>
        <w:t xml:space="preserve"> joint au DCE </w:t>
      </w:r>
      <w:r w:rsidRPr="00D20DC3">
        <w:rPr>
          <w:rFonts w:ascii="Marianne" w:hAnsi="Marianne"/>
          <w:b/>
          <w:bCs/>
          <w:szCs w:val="22"/>
        </w:rPr>
        <w:t>ou DUME électronique partie II-C ou II-D + les pièces qui y sont demandées)</w:t>
      </w:r>
    </w:p>
    <w:p w14:paraId="5B183961" w14:textId="77777777" w:rsidR="00D70F53" w:rsidRPr="00D20DC3" w:rsidRDefault="00D70F53" w:rsidP="00D70F53">
      <w:pPr>
        <w:pStyle w:val="Retraitcorpsdetexte"/>
        <w:ind w:firstLine="0"/>
        <w:rPr>
          <w:rFonts w:ascii="Marianne" w:hAnsi="Marianne"/>
          <w:color w:val="auto"/>
          <w:szCs w:val="22"/>
        </w:rPr>
      </w:pPr>
      <w:r w:rsidRPr="00D20DC3">
        <w:rPr>
          <w:rFonts w:ascii="Marianne" w:hAnsi="Marianne"/>
          <w:color w:val="auto"/>
          <w:szCs w:val="22"/>
        </w:rPr>
        <w:t>Pour justifier de ses capacités professionnelles, techniques et financières, le candidat peut demander que soient prises en compte les capacités professionnelles, techniques et financières d’un ou plusieurs sous-traitants, conformément à l’article R2142-3 du code. Dans ce cas, il doit justifier des capacités du(des) sous-traitant(s), et du fait qu’il en disposera pour l’exécution du marché public en produisant soit le contrat de sous-traitance, soit un engagement écrit du(des) sous-traitant(s).</w:t>
      </w:r>
    </w:p>
    <w:p w14:paraId="4B5E2198" w14:textId="77777777" w:rsidR="00D70F53" w:rsidRDefault="00D70F53" w:rsidP="00D70F53">
      <w:pPr>
        <w:widowControl w:val="0"/>
        <w:autoSpaceDE w:val="0"/>
        <w:autoSpaceDN w:val="0"/>
        <w:adjustRightInd w:val="0"/>
        <w:jc w:val="both"/>
        <w:rPr>
          <w:rFonts w:ascii="Calibri" w:hAnsi="Calibri" w:cs="Calibri"/>
        </w:rPr>
      </w:pPr>
      <w:r w:rsidRPr="00D20DC3">
        <w:rPr>
          <w:rFonts w:ascii="Marianne" w:hAnsi="Marianne"/>
          <w:b/>
          <w:szCs w:val="22"/>
        </w:rPr>
        <w:t>Nota</w:t>
      </w:r>
      <w:r w:rsidRPr="00D20DC3">
        <w:rPr>
          <w:rFonts w:ascii="Calibri" w:hAnsi="Calibri" w:cs="Calibri"/>
          <w:b/>
          <w:szCs w:val="22"/>
        </w:rPr>
        <w:t> </w:t>
      </w:r>
      <w:r w:rsidRPr="00D20DC3">
        <w:rPr>
          <w:rFonts w:ascii="Marianne" w:hAnsi="Marianne"/>
          <w:b/>
          <w:szCs w:val="22"/>
        </w:rPr>
        <w:t>concernant le paiement direct du sous-traitant</w:t>
      </w:r>
      <w:r w:rsidRPr="00D20DC3">
        <w:rPr>
          <w:rFonts w:ascii="Calibri" w:hAnsi="Calibri" w:cs="Calibri"/>
          <w:b/>
          <w:szCs w:val="22"/>
        </w:rPr>
        <w:t> </w:t>
      </w:r>
      <w:r w:rsidRPr="00D20DC3">
        <w:rPr>
          <w:rFonts w:ascii="Marianne" w:hAnsi="Marianne"/>
          <w:b/>
          <w:szCs w:val="22"/>
        </w:rPr>
        <w:t xml:space="preserve">: </w:t>
      </w:r>
      <w:r w:rsidRPr="00D20DC3">
        <w:rPr>
          <w:rFonts w:ascii="Marianne" w:hAnsi="Marianne"/>
          <w:szCs w:val="22"/>
        </w:rPr>
        <w:t>il est rappelé qu’au terme de l’article L2193-11 du code, t</w:t>
      </w:r>
      <w:r w:rsidRPr="00D20DC3">
        <w:rPr>
          <w:rFonts w:ascii="Marianne" w:hAnsi="Marianne"/>
        </w:rPr>
        <w:t>oute renonciation au paiement direct est réputée non écrite.</w:t>
      </w:r>
      <w:r w:rsidRPr="00D20DC3">
        <w:rPr>
          <w:rFonts w:ascii="Calibri" w:hAnsi="Calibri" w:cs="Calibri"/>
        </w:rPr>
        <w:t> </w:t>
      </w:r>
    </w:p>
    <w:p w14:paraId="0A56C0B2" w14:textId="77777777" w:rsidR="00D70F53" w:rsidRPr="00D20DC3" w:rsidRDefault="00D70F53" w:rsidP="00D70F53">
      <w:pPr>
        <w:jc w:val="both"/>
        <w:rPr>
          <w:rFonts w:ascii="Marianne" w:hAnsi="Marianne"/>
          <w:b/>
          <w:szCs w:val="22"/>
        </w:rPr>
      </w:pPr>
    </w:p>
    <w:p w14:paraId="3A20DAE4" w14:textId="77777777" w:rsidR="00D70F53" w:rsidRPr="00D20DC3" w:rsidRDefault="00D70F53" w:rsidP="00D70F53">
      <w:pPr>
        <w:ind w:left="1418"/>
        <w:jc w:val="both"/>
        <w:rPr>
          <w:rFonts w:ascii="Marianne" w:hAnsi="Marianne"/>
          <w:b/>
          <w:bCs/>
          <w:szCs w:val="22"/>
        </w:rPr>
      </w:pPr>
      <w:r w:rsidRPr="00D20DC3">
        <w:rPr>
          <w:rFonts w:ascii="Marianne" w:hAnsi="Marianne"/>
          <w:b/>
          <w:bCs/>
          <w:szCs w:val="22"/>
        </w:rPr>
        <w:lastRenderedPageBreak/>
        <w:t>d- ce projet concernant un marché public «</w:t>
      </w:r>
      <w:r w:rsidRPr="00D20DC3">
        <w:rPr>
          <w:rFonts w:ascii="Calibri" w:hAnsi="Calibri" w:cs="Calibri"/>
          <w:b/>
          <w:bCs/>
          <w:szCs w:val="22"/>
        </w:rPr>
        <w:t> </w:t>
      </w:r>
      <w:r w:rsidRPr="00D20DC3">
        <w:rPr>
          <w:rFonts w:ascii="Marianne" w:hAnsi="Marianne"/>
          <w:b/>
          <w:bCs/>
          <w:szCs w:val="22"/>
        </w:rPr>
        <w:t>sensible</w:t>
      </w:r>
      <w:r w:rsidRPr="00D20DC3">
        <w:rPr>
          <w:rFonts w:ascii="Calibri" w:hAnsi="Calibri" w:cs="Calibri"/>
          <w:b/>
          <w:bCs/>
          <w:szCs w:val="22"/>
        </w:rPr>
        <w:t> </w:t>
      </w:r>
      <w:r w:rsidRPr="00D20DC3">
        <w:rPr>
          <w:rFonts w:ascii="Marianne" w:hAnsi="Marianne" w:cs="Marianne"/>
          <w:b/>
          <w:bCs/>
          <w:szCs w:val="22"/>
        </w:rPr>
        <w:t>»</w:t>
      </w:r>
      <w:r w:rsidRPr="00D20DC3">
        <w:rPr>
          <w:rFonts w:ascii="Marianne" w:hAnsi="Marianne"/>
          <w:b/>
          <w:bCs/>
          <w:szCs w:val="22"/>
        </w:rPr>
        <w:t>, la recevabilit</w:t>
      </w:r>
      <w:r w:rsidRPr="00D20DC3">
        <w:rPr>
          <w:rFonts w:ascii="Marianne" w:hAnsi="Marianne" w:cs="Marianne"/>
          <w:b/>
          <w:bCs/>
          <w:szCs w:val="22"/>
        </w:rPr>
        <w:t>é</w:t>
      </w:r>
      <w:r w:rsidRPr="00D20DC3">
        <w:rPr>
          <w:rFonts w:ascii="Marianne" w:hAnsi="Marianne"/>
          <w:b/>
          <w:bCs/>
          <w:szCs w:val="22"/>
        </w:rPr>
        <w:t xml:space="preserve"> de la candidature est subordonn</w:t>
      </w:r>
      <w:r w:rsidRPr="00D20DC3">
        <w:rPr>
          <w:rFonts w:ascii="Marianne" w:hAnsi="Marianne" w:cs="Marianne"/>
          <w:b/>
          <w:bCs/>
          <w:szCs w:val="22"/>
        </w:rPr>
        <w:t>é</w:t>
      </w:r>
      <w:r w:rsidRPr="00D20DC3">
        <w:rPr>
          <w:rFonts w:ascii="Marianne" w:hAnsi="Marianne"/>
          <w:b/>
          <w:bCs/>
          <w:szCs w:val="22"/>
        </w:rPr>
        <w:t>e au r</w:t>
      </w:r>
      <w:r w:rsidRPr="00D20DC3">
        <w:rPr>
          <w:rFonts w:ascii="Marianne" w:hAnsi="Marianne" w:cs="Marianne"/>
          <w:b/>
          <w:bCs/>
          <w:szCs w:val="22"/>
        </w:rPr>
        <w:t>é</w:t>
      </w:r>
      <w:r w:rsidRPr="00D20DC3">
        <w:rPr>
          <w:rFonts w:ascii="Marianne" w:hAnsi="Marianne"/>
          <w:b/>
          <w:bCs/>
          <w:szCs w:val="22"/>
        </w:rPr>
        <w:t>sultat d</w:t>
      </w:r>
      <w:r w:rsidRPr="00D20DC3">
        <w:rPr>
          <w:rFonts w:ascii="Marianne" w:hAnsi="Marianne" w:cs="Marianne"/>
          <w:b/>
          <w:bCs/>
          <w:szCs w:val="22"/>
        </w:rPr>
        <w:t>’</w:t>
      </w:r>
      <w:r w:rsidRPr="00D20DC3">
        <w:rPr>
          <w:rFonts w:ascii="Marianne" w:hAnsi="Marianne"/>
          <w:b/>
          <w:bCs/>
          <w:szCs w:val="22"/>
        </w:rPr>
        <w:t>une enqu</w:t>
      </w:r>
      <w:r w:rsidRPr="00D20DC3">
        <w:rPr>
          <w:rFonts w:ascii="Marianne" w:hAnsi="Marianne" w:cs="Marianne"/>
          <w:b/>
          <w:bCs/>
          <w:szCs w:val="22"/>
        </w:rPr>
        <w:t>ê</w:t>
      </w:r>
      <w:r w:rsidRPr="00D20DC3">
        <w:rPr>
          <w:rFonts w:ascii="Marianne" w:hAnsi="Marianne"/>
          <w:b/>
          <w:bCs/>
          <w:szCs w:val="22"/>
        </w:rPr>
        <w:t>te administrative diligent</w:t>
      </w:r>
      <w:r w:rsidRPr="00D20DC3">
        <w:rPr>
          <w:rFonts w:ascii="Marianne" w:hAnsi="Marianne" w:cs="Marianne"/>
          <w:b/>
          <w:bCs/>
          <w:szCs w:val="22"/>
        </w:rPr>
        <w:t>é</w:t>
      </w:r>
      <w:r w:rsidRPr="00D20DC3">
        <w:rPr>
          <w:rFonts w:ascii="Marianne" w:hAnsi="Marianne"/>
          <w:b/>
          <w:bCs/>
          <w:szCs w:val="22"/>
        </w:rPr>
        <w:t>e sur la personne morale du candidat</w:t>
      </w:r>
      <w:r w:rsidRPr="00D20DC3">
        <w:rPr>
          <w:rFonts w:ascii="Calibri" w:hAnsi="Calibri" w:cs="Calibri"/>
          <w:b/>
          <w:bCs/>
          <w:szCs w:val="22"/>
        </w:rPr>
        <w:t> </w:t>
      </w:r>
      <w:r w:rsidRPr="00D20DC3">
        <w:rPr>
          <w:rFonts w:ascii="Marianne" w:hAnsi="Marianne"/>
          <w:b/>
          <w:bCs/>
          <w:szCs w:val="22"/>
        </w:rPr>
        <w:t>:</w:t>
      </w:r>
      <w:r w:rsidRPr="00D20DC3">
        <w:rPr>
          <w:rFonts w:ascii="Calibri" w:hAnsi="Calibri" w:cs="Calibri"/>
          <w:bCs/>
          <w:szCs w:val="22"/>
        </w:rPr>
        <w:t> </w:t>
      </w:r>
      <w:r w:rsidRPr="00D20DC3">
        <w:rPr>
          <w:rFonts w:ascii="Marianne" w:hAnsi="Marianne"/>
          <w:bCs/>
          <w:szCs w:val="22"/>
        </w:rPr>
        <w:t>seul un candidat dont le r</w:t>
      </w:r>
      <w:r w:rsidRPr="00D20DC3">
        <w:rPr>
          <w:rFonts w:ascii="Marianne" w:hAnsi="Marianne" w:cs="Marianne"/>
          <w:bCs/>
          <w:szCs w:val="22"/>
        </w:rPr>
        <w:t>é</w:t>
      </w:r>
      <w:r w:rsidRPr="00D20DC3">
        <w:rPr>
          <w:rFonts w:ascii="Marianne" w:hAnsi="Marianne"/>
          <w:bCs/>
          <w:szCs w:val="22"/>
        </w:rPr>
        <w:t xml:space="preserve">sultat sera sans </w:t>
      </w:r>
      <w:r w:rsidR="00992170">
        <w:rPr>
          <w:rFonts w:ascii="Marianne" w:hAnsi="Marianne"/>
          <w:bCs/>
          <w:szCs w:val="22"/>
        </w:rPr>
        <w:t>objection</w:t>
      </w:r>
      <w:r w:rsidRPr="00D20DC3">
        <w:rPr>
          <w:rFonts w:ascii="Marianne" w:hAnsi="Marianne"/>
          <w:bCs/>
          <w:szCs w:val="22"/>
        </w:rPr>
        <w:t xml:space="preserve"> pourra pr</w:t>
      </w:r>
      <w:r w:rsidRPr="00D20DC3">
        <w:rPr>
          <w:rFonts w:ascii="Marianne" w:hAnsi="Marianne" w:cs="Marianne"/>
          <w:bCs/>
          <w:szCs w:val="22"/>
        </w:rPr>
        <w:t>é</w:t>
      </w:r>
      <w:r w:rsidRPr="00D20DC3">
        <w:rPr>
          <w:rFonts w:ascii="Marianne" w:hAnsi="Marianne"/>
          <w:bCs/>
          <w:szCs w:val="22"/>
        </w:rPr>
        <w:t>tendre à attribution du marché public.</w:t>
      </w:r>
    </w:p>
    <w:p w14:paraId="197A20A4" w14:textId="330A0F3A" w:rsidR="00D70F53" w:rsidRPr="00D20DC3" w:rsidRDefault="00D70F53" w:rsidP="00D70F53">
      <w:pPr>
        <w:pStyle w:val="Paragraphedeliste"/>
        <w:ind w:left="0"/>
        <w:jc w:val="both"/>
        <w:rPr>
          <w:rFonts w:ascii="Marianne" w:hAnsi="Marianne"/>
        </w:rPr>
      </w:pPr>
      <w:r w:rsidRPr="00D20DC3">
        <w:rPr>
          <w:rFonts w:ascii="Marianne" w:hAnsi="Marianne"/>
          <w:b/>
        </w:rPr>
        <w:t xml:space="preserve">A ce titre une attention particulière doit être apportée au formulaire </w:t>
      </w:r>
      <w:r w:rsidRPr="00D20DC3">
        <w:rPr>
          <w:rFonts w:ascii="Marianne" w:hAnsi="Marianne"/>
          <w:b/>
          <w:smallCaps/>
          <w:kern w:val="22"/>
        </w:rPr>
        <w:t>Confidentiel Personnel</w:t>
      </w:r>
      <w:r w:rsidRPr="00D20DC3">
        <w:rPr>
          <w:rFonts w:ascii="Marianne" w:hAnsi="Marianne"/>
          <w:b/>
        </w:rPr>
        <w:t xml:space="preserve"> - </w:t>
      </w:r>
      <w:r w:rsidRPr="00D20DC3">
        <w:rPr>
          <w:rFonts w:ascii="Marianne" w:hAnsi="Marianne"/>
          <w:b/>
          <w:smallCaps/>
          <w:kern w:val="22"/>
        </w:rPr>
        <w:t xml:space="preserve">Demande de Contrôle </w:t>
      </w:r>
      <w:r w:rsidR="004955FD">
        <w:rPr>
          <w:rFonts w:ascii="Marianne" w:hAnsi="Marianne"/>
          <w:b/>
          <w:smallCaps/>
          <w:kern w:val="22"/>
        </w:rPr>
        <w:t xml:space="preserve">Primaire </w:t>
      </w:r>
      <w:r w:rsidRPr="00D20DC3">
        <w:rPr>
          <w:rFonts w:ascii="Marianne" w:hAnsi="Marianne"/>
          <w:b/>
        </w:rPr>
        <w:t>de la personne morale, joint</w:t>
      </w:r>
      <w:r w:rsidR="007233F1">
        <w:rPr>
          <w:rFonts w:ascii="Marianne" w:hAnsi="Marianne"/>
          <w:b/>
        </w:rPr>
        <w:t xml:space="preserve"> en annexe au CC</w:t>
      </w:r>
      <w:r w:rsidR="008F6A56">
        <w:rPr>
          <w:rFonts w:ascii="Marianne" w:hAnsi="Marianne"/>
          <w:b/>
        </w:rPr>
        <w:t>AP</w:t>
      </w:r>
      <w:r w:rsidRPr="00D20DC3">
        <w:rPr>
          <w:rFonts w:ascii="Calibri" w:hAnsi="Calibri" w:cs="Calibri"/>
        </w:rPr>
        <w:t> </w:t>
      </w:r>
      <w:r w:rsidRPr="00D20DC3">
        <w:rPr>
          <w:rFonts w:ascii="Marianne" w:hAnsi="Marianne"/>
        </w:rPr>
        <w:t>:</w:t>
      </w:r>
    </w:p>
    <w:p w14:paraId="7D42F5D0" w14:textId="77777777" w:rsidR="00D70F53" w:rsidRPr="00D20DC3" w:rsidRDefault="00D70F53" w:rsidP="00D70F53">
      <w:pPr>
        <w:pStyle w:val="Paragraphedeliste"/>
        <w:numPr>
          <w:ilvl w:val="0"/>
          <w:numId w:val="7"/>
        </w:numPr>
        <w:jc w:val="both"/>
        <w:rPr>
          <w:rFonts w:ascii="Marianne" w:hAnsi="Marianne"/>
        </w:rPr>
      </w:pPr>
      <w:r w:rsidRPr="00D20DC3">
        <w:rPr>
          <w:rFonts w:ascii="Marianne" w:hAnsi="Marianne"/>
        </w:rPr>
        <w:t>il doit être rempli en majuscules</w:t>
      </w:r>
      <w:r w:rsidRPr="00D20DC3">
        <w:rPr>
          <w:rFonts w:ascii="Calibri" w:hAnsi="Calibri" w:cs="Calibri"/>
        </w:rPr>
        <w:t> </w:t>
      </w:r>
      <w:r w:rsidRPr="00D20DC3">
        <w:rPr>
          <w:rFonts w:ascii="Marianne" w:hAnsi="Marianne"/>
        </w:rPr>
        <w:t>;</w:t>
      </w:r>
    </w:p>
    <w:p w14:paraId="0CDD1C49" w14:textId="77777777" w:rsidR="00D70F53" w:rsidRPr="00D20DC3" w:rsidRDefault="00D70F53" w:rsidP="00D70F53">
      <w:pPr>
        <w:pStyle w:val="Paragraphedeliste"/>
        <w:numPr>
          <w:ilvl w:val="0"/>
          <w:numId w:val="7"/>
        </w:numPr>
        <w:jc w:val="both"/>
        <w:rPr>
          <w:rFonts w:ascii="Marianne" w:hAnsi="Marianne"/>
        </w:rPr>
      </w:pPr>
      <w:r w:rsidRPr="00D20DC3">
        <w:rPr>
          <w:rFonts w:ascii="Marianne" w:hAnsi="Marianne"/>
        </w:rPr>
        <w:t>il doit être intégralement rempli dans ses parties 2 à 4</w:t>
      </w:r>
      <w:r w:rsidRPr="00D20DC3">
        <w:rPr>
          <w:rFonts w:ascii="Calibri" w:hAnsi="Calibri" w:cs="Calibri"/>
        </w:rPr>
        <w:t> </w:t>
      </w:r>
      <w:r w:rsidRPr="00D20DC3">
        <w:rPr>
          <w:rFonts w:ascii="Marianne" w:hAnsi="Marianne"/>
        </w:rPr>
        <w:t>;</w:t>
      </w:r>
    </w:p>
    <w:p w14:paraId="1992C967" w14:textId="77777777" w:rsidR="00D70F53" w:rsidRPr="00D20DC3" w:rsidRDefault="00D70F53" w:rsidP="00D70F53">
      <w:pPr>
        <w:pStyle w:val="Paragraphedeliste"/>
        <w:numPr>
          <w:ilvl w:val="0"/>
          <w:numId w:val="7"/>
        </w:numPr>
        <w:jc w:val="both"/>
        <w:rPr>
          <w:rFonts w:ascii="Marianne" w:hAnsi="Marianne"/>
        </w:rPr>
      </w:pPr>
      <w:r w:rsidRPr="00D20DC3">
        <w:rPr>
          <w:rFonts w:ascii="Marianne" w:hAnsi="Marianne"/>
        </w:rPr>
        <w:t>il doit être transmis sous 2 formats</w:t>
      </w:r>
      <w:r w:rsidRPr="00D20DC3">
        <w:rPr>
          <w:rFonts w:ascii="Calibri" w:hAnsi="Calibri" w:cs="Calibri"/>
        </w:rPr>
        <w:t> </w:t>
      </w:r>
      <w:r w:rsidRPr="00D20DC3">
        <w:rPr>
          <w:rFonts w:ascii="Marianne" w:hAnsi="Marianne"/>
        </w:rPr>
        <w:t>diff</w:t>
      </w:r>
      <w:r w:rsidRPr="00D20DC3">
        <w:rPr>
          <w:rFonts w:ascii="Marianne" w:hAnsi="Marianne" w:cs="Marianne"/>
        </w:rPr>
        <w:t>é</w:t>
      </w:r>
      <w:r w:rsidRPr="00D20DC3">
        <w:rPr>
          <w:rFonts w:ascii="Marianne" w:hAnsi="Marianne"/>
        </w:rPr>
        <w:t>rents :</w:t>
      </w:r>
    </w:p>
    <w:p w14:paraId="2F4546B1" w14:textId="77777777" w:rsidR="00D70F53" w:rsidRPr="00D20DC3" w:rsidRDefault="00D70F53" w:rsidP="00D70F53">
      <w:pPr>
        <w:pStyle w:val="Paragraphedeliste"/>
        <w:numPr>
          <w:ilvl w:val="1"/>
          <w:numId w:val="7"/>
        </w:numPr>
        <w:jc w:val="both"/>
        <w:rPr>
          <w:rFonts w:ascii="Marianne" w:hAnsi="Marianne"/>
        </w:rPr>
      </w:pPr>
      <w:r w:rsidRPr="00D20DC3">
        <w:rPr>
          <w:rFonts w:ascii="Marianne" w:hAnsi="Marianne"/>
        </w:rPr>
        <w:t>une version scannée (PDF) après avoir été préalablement signé de la personne concernée</w:t>
      </w:r>
      <w:r w:rsidRPr="00D20DC3">
        <w:rPr>
          <w:rFonts w:ascii="Calibri" w:hAnsi="Calibri" w:cs="Calibri"/>
        </w:rPr>
        <w:t> </w:t>
      </w:r>
      <w:r w:rsidRPr="00D20DC3">
        <w:rPr>
          <w:rFonts w:ascii="Marianne" w:hAnsi="Marianne"/>
        </w:rPr>
        <w:t>;</w:t>
      </w:r>
    </w:p>
    <w:p w14:paraId="0FB5B8B7" w14:textId="77777777" w:rsidR="00D70F53" w:rsidRPr="00D20DC3" w:rsidRDefault="00D70F53" w:rsidP="00D70F53">
      <w:pPr>
        <w:pStyle w:val="Paragraphedeliste"/>
        <w:numPr>
          <w:ilvl w:val="1"/>
          <w:numId w:val="7"/>
        </w:numPr>
        <w:jc w:val="both"/>
        <w:rPr>
          <w:rFonts w:ascii="Marianne" w:hAnsi="Marianne"/>
        </w:rPr>
      </w:pPr>
      <w:r w:rsidRPr="00D20DC3">
        <w:rPr>
          <w:rFonts w:ascii="Marianne" w:hAnsi="Marianne"/>
        </w:rPr>
        <w:t xml:space="preserve">une version électronique sans la convertir au format PDF (faire </w:t>
      </w:r>
      <w:r w:rsidRPr="00D20DC3">
        <w:rPr>
          <w:rFonts w:ascii="Marianne" w:hAnsi="Marianne"/>
          <w:i/>
        </w:rPr>
        <w:t>enregistrer sous</w:t>
      </w:r>
      <w:r w:rsidRPr="00D20DC3">
        <w:rPr>
          <w:rFonts w:ascii="Marianne" w:hAnsi="Marianne"/>
        </w:rPr>
        <w:t>),</w:t>
      </w:r>
    </w:p>
    <w:p w14:paraId="497BF1BD" w14:textId="77777777" w:rsidR="00D70F53" w:rsidRPr="00D20DC3" w:rsidRDefault="00D70F53" w:rsidP="00D70F53">
      <w:pPr>
        <w:pStyle w:val="Paragraphedeliste"/>
        <w:numPr>
          <w:ilvl w:val="0"/>
          <w:numId w:val="7"/>
        </w:numPr>
        <w:jc w:val="both"/>
        <w:rPr>
          <w:rFonts w:ascii="Marianne" w:hAnsi="Marianne"/>
        </w:rPr>
      </w:pPr>
      <w:r w:rsidRPr="00D20DC3">
        <w:rPr>
          <w:rFonts w:ascii="Marianne" w:hAnsi="Marianne"/>
        </w:rPr>
        <w:t>il doit être accompagné d’une copie couleur recto-verso d’une pièce d’identité valide.</w:t>
      </w:r>
    </w:p>
    <w:p w14:paraId="32F5AE69" w14:textId="77777777" w:rsidR="00D70F53" w:rsidRPr="00D20DC3" w:rsidRDefault="00D70F53" w:rsidP="00D70F53">
      <w:pPr>
        <w:jc w:val="both"/>
        <w:rPr>
          <w:rFonts w:ascii="Marianne" w:hAnsi="Marianne"/>
          <w:szCs w:val="22"/>
        </w:rPr>
      </w:pPr>
    </w:p>
    <w:p w14:paraId="1630C851" w14:textId="77777777" w:rsidR="00D70F53" w:rsidRDefault="00D70F53" w:rsidP="00D70F53">
      <w:pPr>
        <w:jc w:val="both"/>
        <w:rPr>
          <w:rFonts w:ascii="Marianne" w:hAnsi="Marianne"/>
          <w:szCs w:val="22"/>
        </w:rPr>
      </w:pPr>
      <w:r w:rsidRPr="00D20DC3">
        <w:rPr>
          <w:rFonts w:ascii="Marianne" w:hAnsi="Marianne"/>
          <w:b/>
          <w:szCs w:val="22"/>
          <w:u w:val="single"/>
        </w:rPr>
        <w:t>Important</w:t>
      </w:r>
      <w:r w:rsidRPr="00D20DC3">
        <w:rPr>
          <w:rFonts w:ascii="Calibri" w:hAnsi="Calibri" w:cs="Calibri"/>
          <w:b/>
          <w:szCs w:val="22"/>
        </w:rPr>
        <w:t> </w:t>
      </w:r>
      <w:r w:rsidRPr="00D20DC3">
        <w:rPr>
          <w:rFonts w:ascii="Marianne" w:hAnsi="Marianne"/>
          <w:szCs w:val="22"/>
        </w:rPr>
        <w:t>: si certains candidats n’ont pas produit les pièces ou informations énumérées ci-dessus, ou si elles sont incomplètes, l’</w:t>
      </w:r>
      <w:r w:rsidR="00D60CB6">
        <w:rPr>
          <w:rFonts w:ascii="Marianne" w:hAnsi="Marianne"/>
          <w:szCs w:val="22"/>
        </w:rPr>
        <w:t>Administration</w:t>
      </w:r>
      <w:r w:rsidRPr="00D20DC3">
        <w:rPr>
          <w:rFonts w:ascii="Marianne" w:hAnsi="Marianne"/>
          <w:szCs w:val="22"/>
        </w:rPr>
        <w:t xml:space="preserve"> (service acheteur) peut décider de leur demander de compléter leur dossier de candidature</w:t>
      </w:r>
      <w:r w:rsidRPr="00D20DC3">
        <w:rPr>
          <w:rFonts w:ascii="Calibri" w:hAnsi="Calibri" w:cs="Calibri"/>
          <w:szCs w:val="22"/>
        </w:rPr>
        <w:t> </w:t>
      </w:r>
      <w:r w:rsidRPr="00D20DC3">
        <w:rPr>
          <w:rFonts w:ascii="Marianne" w:hAnsi="Marianne"/>
          <w:szCs w:val="22"/>
        </w:rPr>
        <w:t>; les candidats concern</w:t>
      </w:r>
      <w:r w:rsidRPr="00D20DC3">
        <w:rPr>
          <w:rFonts w:ascii="Marianne" w:hAnsi="Marianne" w:cs="Marianne"/>
          <w:szCs w:val="22"/>
        </w:rPr>
        <w:t>é</w:t>
      </w:r>
      <w:r w:rsidRPr="00D20DC3">
        <w:rPr>
          <w:rFonts w:ascii="Marianne" w:hAnsi="Marianne"/>
          <w:szCs w:val="22"/>
        </w:rPr>
        <w:t>s s</w:t>
      </w:r>
      <w:r w:rsidRPr="00D20DC3">
        <w:rPr>
          <w:rFonts w:ascii="Marianne" w:hAnsi="Marianne" w:cs="Marianne"/>
          <w:szCs w:val="22"/>
        </w:rPr>
        <w:t>’</w:t>
      </w:r>
      <w:r w:rsidRPr="00D20DC3">
        <w:rPr>
          <w:rFonts w:ascii="Marianne" w:hAnsi="Marianne"/>
          <w:szCs w:val="22"/>
        </w:rPr>
        <w:t>ex</w:t>
      </w:r>
      <w:r w:rsidRPr="00D20DC3">
        <w:rPr>
          <w:rFonts w:ascii="Marianne" w:hAnsi="Marianne" w:cs="Marianne"/>
          <w:szCs w:val="22"/>
        </w:rPr>
        <w:t>é</w:t>
      </w:r>
      <w:r w:rsidRPr="00D20DC3">
        <w:rPr>
          <w:rFonts w:ascii="Marianne" w:hAnsi="Marianne"/>
          <w:szCs w:val="22"/>
        </w:rPr>
        <w:t>cuteront dans le d</w:t>
      </w:r>
      <w:r w:rsidRPr="00D20DC3">
        <w:rPr>
          <w:rFonts w:ascii="Marianne" w:hAnsi="Marianne" w:cs="Marianne"/>
          <w:szCs w:val="22"/>
        </w:rPr>
        <w:t>é</w:t>
      </w:r>
      <w:r w:rsidRPr="00D20DC3">
        <w:rPr>
          <w:rFonts w:ascii="Marianne" w:hAnsi="Marianne"/>
          <w:szCs w:val="22"/>
        </w:rPr>
        <w:t xml:space="preserve">lai qui leur sera imparti, </w:t>
      </w:r>
      <w:r w:rsidRPr="00D20DC3">
        <w:rPr>
          <w:rFonts w:ascii="Marianne" w:hAnsi="Marianne" w:cs="Marianne"/>
          <w:szCs w:val="22"/>
        </w:rPr>
        <w:t>à</w:t>
      </w:r>
      <w:r w:rsidRPr="00D20DC3">
        <w:rPr>
          <w:rFonts w:ascii="Marianne" w:hAnsi="Marianne"/>
          <w:szCs w:val="22"/>
        </w:rPr>
        <w:t xml:space="preserve"> peine de voir leur candidature rejet</w:t>
      </w:r>
      <w:r w:rsidRPr="00D20DC3">
        <w:rPr>
          <w:rFonts w:ascii="Marianne" w:hAnsi="Marianne" w:cs="Marianne"/>
          <w:szCs w:val="22"/>
        </w:rPr>
        <w:t>é</w:t>
      </w:r>
      <w:r w:rsidRPr="00D20DC3">
        <w:rPr>
          <w:rFonts w:ascii="Marianne" w:hAnsi="Marianne"/>
          <w:szCs w:val="22"/>
        </w:rPr>
        <w:t>e comme irrecevable du fait de ces manquements.</w:t>
      </w:r>
    </w:p>
    <w:p w14:paraId="68817A8E" w14:textId="77777777" w:rsidR="000E073B" w:rsidRDefault="000E073B" w:rsidP="00D70F53">
      <w:pPr>
        <w:jc w:val="both"/>
        <w:rPr>
          <w:rFonts w:ascii="Marianne" w:hAnsi="Marianne"/>
          <w:szCs w:val="22"/>
        </w:rPr>
      </w:pPr>
    </w:p>
    <w:p w14:paraId="4A477D17" w14:textId="77777777" w:rsidR="000E073B" w:rsidRPr="00D20DC3" w:rsidRDefault="000E073B" w:rsidP="00D70F53">
      <w:pPr>
        <w:jc w:val="both"/>
        <w:rPr>
          <w:rFonts w:ascii="Marianne" w:hAnsi="Marianne"/>
          <w:szCs w:val="22"/>
        </w:rPr>
      </w:pPr>
    </w:p>
    <w:p w14:paraId="3396BD96" w14:textId="77777777" w:rsidR="000E073B" w:rsidRDefault="000E073B" w:rsidP="000E073B">
      <w:pPr>
        <w:pStyle w:val="Titre1"/>
        <w:numPr>
          <w:ilvl w:val="0"/>
          <w:numId w:val="0"/>
        </w:numPr>
        <w:rPr>
          <w:rFonts w:ascii="Marianne" w:hAnsi="Marianne"/>
          <w:b/>
          <w:bCs/>
          <w:szCs w:val="22"/>
        </w:rPr>
      </w:pPr>
      <w:bookmarkStart w:id="11" w:name="_Toc151972203"/>
      <w:bookmarkStart w:id="12" w:name="_Toc201732664"/>
      <w:bookmarkStart w:id="13" w:name="_Toc219298526"/>
      <w:r w:rsidRPr="00D20DC3">
        <w:rPr>
          <w:rFonts w:ascii="Marianne" w:hAnsi="Marianne"/>
          <w:b/>
          <w:bCs/>
          <w:szCs w:val="22"/>
        </w:rPr>
        <w:t xml:space="preserve">ARTICLE </w:t>
      </w:r>
      <w:r>
        <w:rPr>
          <w:rFonts w:ascii="Marianne" w:hAnsi="Marianne"/>
          <w:b/>
          <w:bCs/>
          <w:szCs w:val="22"/>
        </w:rPr>
        <w:t>9</w:t>
      </w:r>
      <w:r w:rsidRPr="00D20DC3">
        <w:rPr>
          <w:rFonts w:ascii="Marianne" w:hAnsi="Marianne"/>
          <w:b/>
          <w:bCs/>
          <w:szCs w:val="22"/>
        </w:rPr>
        <w:t xml:space="preserve"> : </w:t>
      </w:r>
      <w:r w:rsidRPr="00FD5905">
        <w:rPr>
          <w:rFonts w:ascii="Marianne" w:hAnsi="Marianne"/>
          <w:b/>
          <w:bCs/>
          <w:szCs w:val="22"/>
        </w:rPr>
        <w:t>C</w:t>
      </w:r>
      <w:r>
        <w:rPr>
          <w:rFonts w:ascii="Marianne" w:hAnsi="Marianne"/>
          <w:b/>
          <w:bCs/>
          <w:szCs w:val="22"/>
        </w:rPr>
        <w:t>LAUSE OBLIGATOIRE D’INSERTION PAR L’ACTIVITE ECONOMIQUE</w:t>
      </w:r>
      <w:bookmarkEnd w:id="11"/>
      <w:bookmarkEnd w:id="12"/>
      <w:bookmarkEnd w:id="13"/>
    </w:p>
    <w:p w14:paraId="38F4025A" w14:textId="77777777" w:rsidR="000E073B" w:rsidRPr="00FD5905" w:rsidRDefault="000E073B" w:rsidP="000E073B"/>
    <w:p w14:paraId="040B0EE4" w14:textId="77777777" w:rsidR="000E073B" w:rsidRPr="00FD5905" w:rsidRDefault="000E073B" w:rsidP="000E073B">
      <w:pPr>
        <w:jc w:val="both"/>
        <w:rPr>
          <w:rFonts w:ascii="Marianne" w:hAnsi="Marianne"/>
          <w:szCs w:val="22"/>
        </w:rPr>
      </w:pPr>
      <w:r w:rsidRPr="00FD5905">
        <w:rPr>
          <w:rFonts w:ascii="Marianne" w:hAnsi="Marianne"/>
          <w:szCs w:val="22"/>
        </w:rPr>
        <w:t>L’</w:t>
      </w:r>
      <w:r w:rsidR="00D60CB6">
        <w:rPr>
          <w:rFonts w:ascii="Marianne" w:hAnsi="Marianne"/>
          <w:szCs w:val="22"/>
        </w:rPr>
        <w:t>Administration</w:t>
      </w:r>
      <w:r w:rsidRPr="00FD5905">
        <w:rPr>
          <w:rFonts w:ascii="Marianne" w:hAnsi="Marianne"/>
          <w:szCs w:val="22"/>
        </w:rPr>
        <w:t>, dans un souci de promotion de l’emploi et de lutte contre l’exclusion, a décidé de faire application des dispositions l’article L2112-2 (condition d’exécution) en incluant dans le cahier des charges de ce marché public une clause obligatoire d’insertion par l’activité économique.</w:t>
      </w:r>
    </w:p>
    <w:p w14:paraId="3746EC4A" w14:textId="77777777" w:rsidR="000E073B" w:rsidRPr="00FD5905" w:rsidRDefault="000E073B" w:rsidP="000E073B">
      <w:pPr>
        <w:jc w:val="both"/>
        <w:rPr>
          <w:rFonts w:ascii="Marianne" w:hAnsi="Marianne"/>
          <w:szCs w:val="22"/>
        </w:rPr>
      </w:pPr>
    </w:p>
    <w:p w14:paraId="36E393D9" w14:textId="77777777" w:rsidR="000E073B" w:rsidRPr="00FD5905" w:rsidRDefault="000E073B" w:rsidP="000E073B">
      <w:pPr>
        <w:jc w:val="both"/>
        <w:rPr>
          <w:rFonts w:ascii="Marianne" w:hAnsi="Marianne"/>
          <w:szCs w:val="22"/>
        </w:rPr>
      </w:pPr>
      <w:r w:rsidRPr="00FD5905">
        <w:rPr>
          <w:rFonts w:ascii="Marianne" w:hAnsi="Marianne"/>
          <w:szCs w:val="22"/>
        </w:rPr>
        <w:t>Dans le cadre de l’exécution des travaux et sur la durée d’exécution du présent marché, le titulaire s</w:t>
      </w:r>
      <w:r>
        <w:rPr>
          <w:rFonts w:ascii="Marianne" w:hAnsi="Marianne"/>
          <w:szCs w:val="22"/>
        </w:rPr>
        <w:t>’engage à réserver un minimum</w:t>
      </w:r>
      <w:r w:rsidRPr="00FD5905">
        <w:rPr>
          <w:rFonts w:ascii="Marianne" w:hAnsi="Marianne"/>
          <w:szCs w:val="22"/>
        </w:rPr>
        <w:t xml:space="preserve"> d’heures de travail au bénéfice de personnes rencontrant des difficultés sociales ou professionnelles particulières.</w:t>
      </w:r>
    </w:p>
    <w:p w14:paraId="53ABB1D0" w14:textId="77777777" w:rsidR="000E073B" w:rsidRPr="00FD5905" w:rsidRDefault="000E073B" w:rsidP="000E073B">
      <w:pPr>
        <w:jc w:val="both"/>
        <w:rPr>
          <w:rFonts w:ascii="Marianne" w:hAnsi="Marianne"/>
          <w:szCs w:val="22"/>
        </w:rPr>
      </w:pPr>
    </w:p>
    <w:p w14:paraId="7CD16B6D" w14:textId="77777777" w:rsidR="000E073B" w:rsidRPr="00FD5905" w:rsidRDefault="000E073B" w:rsidP="000E073B">
      <w:pPr>
        <w:jc w:val="both"/>
        <w:rPr>
          <w:rFonts w:ascii="Marianne" w:hAnsi="Marianne"/>
          <w:szCs w:val="22"/>
        </w:rPr>
      </w:pPr>
      <w:r>
        <w:rPr>
          <w:rFonts w:ascii="Marianne" w:hAnsi="Marianne"/>
          <w:szCs w:val="22"/>
        </w:rPr>
        <w:t>L’article 18</w:t>
      </w:r>
      <w:r w:rsidRPr="00FD5905">
        <w:rPr>
          <w:rFonts w:ascii="Marianne" w:hAnsi="Marianne"/>
          <w:szCs w:val="22"/>
        </w:rPr>
        <w:t xml:space="preserve"> du CCAP précise à cet égard les différentes modalités envisageables de mise en œuvre de cette action d’insertion.</w:t>
      </w:r>
    </w:p>
    <w:p w14:paraId="09131FE6" w14:textId="77777777" w:rsidR="000E073B" w:rsidRPr="00FD5905" w:rsidRDefault="000E073B" w:rsidP="000E073B">
      <w:pPr>
        <w:jc w:val="both"/>
        <w:rPr>
          <w:rFonts w:ascii="Marianne" w:hAnsi="Marianne"/>
          <w:szCs w:val="22"/>
        </w:rPr>
      </w:pPr>
      <w:r w:rsidRPr="00FD5905">
        <w:rPr>
          <w:rFonts w:ascii="Marianne" w:hAnsi="Marianne"/>
          <w:szCs w:val="22"/>
        </w:rPr>
        <w:t>Le Commissariat des Armées a mis en place un dispositif d'accompagnement pour faciliter la mise en œuvre de la clause d'insertion. Ce disposi</w:t>
      </w:r>
      <w:r>
        <w:rPr>
          <w:rFonts w:ascii="Marianne" w:hAnsi="Marianne"/>
          <w:szCs w:val="22"/>
        </w:rPr>
        <w:t>tif est identifié à l'article 18</w:t>
      </w:r>
      <w:r w:rsidRPr="00FD5905">
        <w:rPr>
          <w:rFonts w:ascii="Marianne" w:hAnsi="Marianne"/>
          <w:szCs w:val="22"/>
        </w:rPr>
        <w:t xml:space="preserve"> du CCAP.</w:t>
      </w:r>
    </w:p>
    <w:p w14:paraId="3DBB723A" w14:textId="77777777" w:rsidR="000E073B" w:rsidRPr="00FD5905" w:rsidRDefault="000E073B" w:rsidP="000E073B">
      <w:pPr>
        <w:jc w:val="both"/>
        <w:rPr>
          <w:rFonts w:ascii="Marianne" w:hAnsi="Marianne"/>
          <w:szCs w:val="22"/>
        </w:rPr>
      </w:pPr>
    </w:p>
    <w:p w14:paraId="5B19F356" w14:textId="77777777" w:rsidR="000E073B" w:rsidRPr="00FD5905" w:rsidRDefault="000E073B" w:rsidP="000E073B">
      <w:pPr>
        <w:jc w:val="center"/>
        <w:rPr>
          <w:rFonts w:ascii="Marianne" w:hAnsi="Marianne"/>
          <w:b/>
          <w:szCs w:val="22"/>
        </w:rPr>
      </w:pPr>
      <w:r w:rsidRPr="00FD5905">
        <w:rPr>
          <w:rFonts w:ascii="Marianne" w:hAnsi="Marianne"/>
          <w:b/>
          <w:szCs w:val="22"/>
        </w:rPr>
        <w:t>ATTENTION :</w:t>
      </w:r>
    </w:p>
    <w:p w14:paraId="0D990309" w14:textId="77777777" w:rsidR="000E073B" w:rsidRPr="00FD5905" w:rsidRDefault="000E073B" w:rsidP="000E073B">
      <w:pPr>
        <w:jc w:val="center"/>
        <w:rPr>
          <w:rFonts w:ascii="Marianne" w:hAnsi="Marianne"/>
          <w:b/>
          <w:szCs w:val="22"/>
        </w:rPr>
      </w:pPr>
      <w:r w:rsidRPr="00FD5905">
        <w:rPr>
          <w:rFonts w:ascii="Marianne" w:hAnsi="Marianne"/>
          <w:b/>
          <w:szCs w:val="22"/>
        </w:rPr>
        <w:t>LES CANDIDATS NE SONT PAS AUTORISÉS À FORMULER DANS LEUR OFFRE DES RÉSERVES SUR LA CLAUSE OBLIGATOIRE D’INSERTION PAR L’ACTIVITÉ ÉCONOMIQUE.</w:t>
      </w:r>
    </w:p>
    <w:p w14:paraId="42162D1D" w14:textId="77777777" w:rsidR="000E073B" w:rsidRPr="00FD5905" w:rsidRDefault="000E073B" w:rsidP="000E073B">
      <w:pPr>
        <w:jc w:val="center"/>
        <w:rPr>
          <w:rFonts w:ascii="Marianne" w:hAnsi="Marianne"/>
          <w:b/>
          <w:szCs w:val="22"/>
        </w:rPr>
      </w:pPr>
      <w:r w:rsidRPr="00FD5905">
        <w:rPr>
          <w:rFonts w:ascii="Marianne" w:hAnsi="Marianne"/>
          <w:b/>
          <w:szCs w:val="22"/>
        </w:rPr>
        <w:t>UNE OFFRE QUI NE SATISFERAIT PAS À CETTE CONDITION D’EXÉCUTION SERA DÉCLARÉE NON-CONFORME AU MOTIF DU NON-RESPECT DU CAHIER DES CHARGES.</w:t>
      </w:r>
    </w:p>
    <w:p w14:paraId="67CD77E4" w14:textId="77777777" w:rsidR="000E073B" w:rsidRDefault="000E073B" w:rsidP="000E073B">
      <w:pPr>
        <w:jc w:val="both"/>
        <w:rPr>
          <w:rFonts w:ascii="Marianne" w:hAnsi="Marianne"/>
          <w:szCs w:val="22"/>
        </w:rPr>
      </w:pPr>
    </w:p>
    <w:p w14:paraId="73394FAC" w14:textId="77777777" w:rsidR="00D70F53" w:rsidRPr="00D20DC3" w:rsidRDefault="00D70F53" w:rsidP="00D70F53">
      <w:pPr>
        <w:jc w:val="both"/>
        <w:rPr>
          <w:rFonts w:ascii="Marianne" w:hAnsi="Marianne"/>
          <w:szCs w:val="22"/>
        </w:rPr>
      </w:pPr>
    </w:p>
    <w:p w14:paraId="78B27FC1" w14:textId="77777777" w:rsidR="00D70F53" w:rsidRPr="00D20DC3" w:rsidRDefault="000E073B" w:rsidP="00D70F53">
      <w:pPr>
        <w:pStyle w:val="Titre1"/>
        <w:numPr>
          <w:ilvl w:val="0"/>
          <w:numId w:val="0"/>
        </w:numPr>
        <w:rPr>
          <w:rFonts w:ascii="Marianne" w:hAnsi="Marianne"/>
          <w:b/>
          <w:bCs/>
          <w:strike/>
          <w:szCs w:val="22"/>
        </w:rPr>
      </w:pPr>
      <w:bookmarkStart w:id="14" w:name="_Toc219298527"/>
      <w:r>
        <w:rPr>
          <w:rFonts w:ascii="Marianne" w:hAnsi="Marianne"/>
          <w:b/>
          <w:bCs/>
          <w:szCs w:val="22"/>
        </w:rPr>
        <w:t>ARTICLE 10</w:t>
      </w:r>
      <w:r w:rsidR="00D70F53" w:rsidRPr="00D20DC3">
        <w:rPr>
          <w:rFonts w:ascii="Marianne" w:hAnsi="Marianne"/>
          <w:b/>
          <w:bCs/>
          <w:szCs w:val="22"/>
        </w:rPr>
        <w:t xml:space="preserve"> : CONTENU DE L’OFFRE</w:t>
      </w:r>
      <w:r w:rsidR="00C61402">
        <w:rPr>
          <w:rFonts w:ascii="Marianne" w:hAnsi="Marianne"/>
          <w:b/>
          <w:bCs/>
          <w:szCs w:val="22"/>
        </w:rPr>
        <w:t xml:space="preserve"> (DOSSIE</w:t>
      </w:r>
      <w:r w:rsidR="0095187C">
        <w:rPr>
          <w:rFonts w:ascii="Marianne" w:hAnsi="Marianne"/>
          <w:b/>
          <w:bCs/>
          <w:szCs w:val="22"/>
        </w:rPr>
        <w:t>R OFFRE)</w:t>
      </w:r>
      <w:bookmarkEnd w:id="14"/>
    </w:p>
    <w:p w14:paraId="72DBFC22" w14:textId="77777777" w:rsidR="00D70F53" w:rsidRPr="00D20DC3" w:rsidRDefault="00D70F53" w:rsidP="00D70F53">
      <w:pPr>
        <w:pStyle w:val="Retraitcorpsdetexte"/>
        <w:ind w:firstLine="0"/>
        <w:rPr>
          <w:rFonts w:ascii="Marianne" w:hAnsi="Marianne"/>
          <w:szCs w:val="22"/>
        </w:rPr>
      </w:pPr>
    </w:p>
    <w:p w14:paraId="7C648947" w14:textId="77777777" w:rsidR="00D70F53" w:rsidRPr="00D20DC3" w:rsidRDefault="00D70F53" w:rsidP="00D70F53">
      <w:pPr>
        <w:pStyle w:val="Retraitcorpsdetexte"/>
        <w:ind w:firstLine="0"/>
        <w:rPr>
          <w:rFonts w:ascii="Marianne" w:hAnsi="Marianne"/>
          <w:bCs/>
          <w:color w:val="000000"/>
          <w:szCs w:val="22"/>
        </w:rPr>
      </w:pPr>
      <w:r w:rsidRPr="00D20DC3">
        <w:rPr>
          <w:rFonts w:ascii="Marianne" w:hAnsi="Marianne"/>
          <w:color w:val="000000"/>
          <w:szCs w:val="22"/>
        </w:rPr>
        <w:t>Le candidat s’attache à répondre de la façon la plus précise possible aux besoins exprimés</w:t>
      </w:r>
      <w:r w:rsidRPr="00D20DC3">
        <w:rPr>
          <w:rFonts w:ascii="Calibri" w:hAnsi="Calibri" w:cs="Calibri"/>
          <w:color w:val="000000"/>
          <w:szCs w:val="22"/>
        </w:rPr>
        <w:t> </w:t>
      </w:r>
      <w:r w:rsidRPr="00D20DC3">
        <w:rPr>
          <w:rFonts w:ascii="Marianne" w:hAnsi="Marianne"/>
          <w:color w:val="000000"/>
          <w:szCs w:val="22"/>
        </w:rPr>
        <w:t>; l</w:t>
      </w:r>
      <w:r w:rsidRPr="00D20DC3">
        <w:rPr>
          <w:rFonts w:ascii="Marianne" w:hAnsi="Marianne"/>
          <w:bCs/>
          <w:color w:val="000000"/>
          <w:szCs w:val="22"/>
        </w:rPr>
        <w:t>’intégralité des documents composant l’offre est obligatoirement rédigée en langue française, et l’unité monétaire est l’euro.</w:t>
      </w:r>
    </w:p>
    <w:p w14:paraId="37F35C68" w14:textId="77777777" w:rsidR="00D70F53" w:rsidRPr="00D20DC3" w:rsidRDefault="00D70F53" w:rsidP="00D70F53">
      <w:pPr>
        <w:jc w:val="both"/>
        <w:rPr>
          <w:rFonts w:ascii="Marianne" w:hAnsi="Marianne"/>
          <w:bCs/>
          <w:color w:val="000000"/>
          <w:szCs w:val="22"/>
        </w:rPr>
      </w:pPr>
    </w:p>
    <w:p w14:paraId="0E2CE61D" w14:textId="77777777" w:rsidR="00D70F53" w:rsidRPr="00D20DC3" w:rsidRDefault="00D70F53" w:rsidP="00D70F53">
      <w:pPr>
        <w:pStyle w:val="Retraitcorpsdetexte"/>
        <w:ind w:firstLine="0"/>
        <w:rPr>
          <w:rFonts w:ascii="Marianne" w:hAnsi="Marianne"/>
          <w:szCs w:val="22"/>
        </w:rPr>
      </w:pPr>
      <w:r w:rsidRPr="00D20DC3">
        <w:rPr>
          <w:rFonts w:ascii="Marianne" w:hAnsi="Marianne"/>
          <w:color w:val="000000"/>
          <w:szCs w:val="22"/>
        </w:rPr>
        <w:t>Sont attendus, pour chaque lot concerné</w:t>
      </w:r>
      <w:r w:rsidRPr="00D20DC3">
        <w:rPr>
          <w:rFonts w:ascii="Calibri" w:hAnsi="Calibri" w:cs="Calibri"/>
          <w:color w:val="000000"/>
          <w:szCs w:val="22"/>
        </w:rPr>
        <w:t> </w:t>
      </w:r>
      <w:r w:rsidRPr="00D20DC3">
        <w:rPr>
          <w:rFonts w:ascii="Marianne" w:hAnsi="Marianne"/>
          <w:color w:val="000000"/>
          <w:szCs w:val="22"/>
        </w:rPr>
        <w:t>:</w:t>
      </w:r>
    </w:p>
    <w:p w14:paraId="6B84A253" w14:textId="77777777" w:rsidR="00D70F53" w:rsidRPr="00D20DC3" w:rsidRDefault="00D70F53" w:rsidP="00D70F53">
      <w:pPr>
        <w:pStyle w:val="Retraitcorpsdetexte"/>
        <w:ind w:firstLine="0"/>
        <w:rPr>
          <w:rFonts w:ascii="Marianne" w:hAnsi="Marianne"/>
          <w:szCs w:val="22"/>
        </w:rPr>
      </w:pPr>
    </w:p>
    <w:p w14:paraId="5A544868" w14:textId="77777777" w:rsidR="00954241" w:rsidRPr="00D20DC3" w:rsidRDefault="00D70F53" w:rsidP="00954241">
      <w:pPr>
        <w:jc w:val="both"/>
        <w:rPr>
          <w:rFonts w:ascii="Marianne" w:hAnsi="Marianne"/>
          <w:bCs/>
          <w:color w:val="000000"/>
          <w:szCs w:val="22"/>
        </w:rPr>
      </w:pPr>
      <w:r w:rsidRPr="00D20DC3">
        <w:rPr>
          <w:rFonts w:ascii="Marianne" w:hAnsi="Marianne"/>
          <w:bCs/>
          <w:color w:val="000000"/>
          <w:szCs w:val="22"/>
        </w:rPr>
        <w:tab/>
      </w:r>
      <w:r w:rsidR="00954241" w:rsidRPr="00D20DC3">
        <w:rPr>
          <w:rFonts w:ascii="Marianne" w:hAnsi="Marianne"/>
          <w:bCs/>
          <w:color w:val="000000"/>
          <w:szCs w:val="22"/>
        </w:rPr>
        <w:sym w:font="Wingdings" w:char="F0F0"/>
      </w:r>
      <w:r w:rsidR="00954241" w:rsidRPr="00D20DC3">
        <w:rPr>
          <w:rFonts w:ascii="Marianne" w:hAnsi="Marianne"/>
          <w:bCs/>
          <w:color w:val="000000"/>
          <w:szCs w:val="22"/>
        </w:rPr>
        <w:t xml:space="preserve">1° les </w:t>
      </w:r>
      <w:r w:rsidR="00954241">
        <w:rPr>
          <w:rFonts w:ascii="Marianne" w:hAnsi="Marianne"/>
          <w:bCs/>
          <w:color w:val="000000"/>
          <w:szCs w:val="22"/>
        </w:rPr>
        <w:t>pièces</w:t>
      </w:r>
      <w:r w:rsidR="00954241" w:rsidRPr="00D20DC3">
        <w:rPr>
          <w:rFonts w:ascii="Marianne" w:hAnsi="Marianne"/>
          <w:bCs/>
          <w:color w:val="000000"/>
          <w:szCs w:val="22"/>
        </w:rPr>
        <w:t xml:space="preserve"> de prix (qui constitue</w:t>
      </w:r>
      <w:r w:rsidR="00954241">
        <w:rPr>
          <w:rFonts w:ascii="Marianne" w:hAnsi="Marianne"/>
          <w:bCs/>
          <w:color w:val="000000"/>
          <w:szCs w:val="22"/>
        </w:rPr>
        <w:t>ro</w:t>
      </w:r>
      <w:r w:rsidR="00954241" w:rsidRPr="00D20DC3">
        <w:rPr>
          <w:rFonts w:ascii="Marianne" w:hAnsi="Marianne"/>
          <w:bCs/>
          <w:color w:val="000000"/>
          <w:szCs w:val="22"/>
        </w:rPr>
        <w:t>nt de</w:t>
      </w:r>
      <w:r w:rsidR="00954241">
        <w:rPr>
          <w:rFonts w:ascii="Marianne" w:hAnsi="Marianne"/>
          <w:bCs/>
          <w:color w:val="000000"/>
          <w:szCs w:val="22"/>
        </w:rPr>
        <w:t>s annexes à l’acte d’engagement</w:t>
      </w:r>
      <w:r w:rsidR="00954241" w:rsidRPr="00D20DC3">
        <w:rPr>
          <w:rFonts w:ascii="Marianne" w:hAnsi="Marianne"/>
          <w:bCs/>
          <w:color w:val="000000"/>
          <w:szCs w:val="22"/>
        </w:rPr>
        <w:t>).</w:t>
      </w:r>
    </w:p>
    <w:p w14:paraId="6E6A9A2A" w14:textId="77777777" w:rsidR="00954241" w:rsidRPr="00D20DC3" w:rsidRDefault="00954241" w:rsidP="00954241">
      <w:pPr>
        <w:jc w:val="both"/>
        <w:rPr>
          <w:rFonts w:ascii="Marianne" w:hAnsi="Marianne"/>
          <w:color w:val="000000"/>
          <w:szCs w:val="22"/>
        </w:rPr>
      </w:pPr>
      <w:r w:rsidRPr="00D20DC3">
        <w:rPr>
          <w:rFonts w:ascii="Marianne" w:hAnsi="Marianne"/>
          <w:bCs/>
          <w:color w:val="000000"/>
          <w:szCs w:val="22"/>
        </w:rPr>
        <w:t>Les cadres réponses sont élaborés de telle manière que le candidat n’a plus qu’à reporter une seule indication demandée par case</w:t>
      </w:r>
      <w:r w:rsidRPr="00D20DC3">
        <w:rPr>
          <w:rFonts w:ascii="Calibri" w:hAnsi="Calibri" w:cs="Calibri"/>
          <w:bCs/>
          <w:color w:val="000000"/>
          <w:szCs w:val="22"/>
        </w:rPr>
        <w:t> </w:t>
      </w:r>
      <w:r w:rsidRPr="00D20DC3">
        <w:rPr>
          <w:rFonts w:ascii="Marianne" w:hAnsi="Marianne"/>
          <w:bCs/>
          <w:color w:val="000000"/>
          <w:szCs w:val="22"/>
        </w:rPr>
        <w:t>: i</w:t>
      </w:r>
      <w:r w:rsidRPr="00D20DC3">
        <w:rPr>
          <w:rFonts w:ascii="Marianne" w:hAnsi="Marianne"/>
          <w:color w:val="000000"/>
          <w:szCs w:val="22"/>
        </w:rPr>
        <w:t xml:space="preserve">l est impératif d’indiquer les </w:t>
      </w:r>
      <w:r w:rsidRPr="00D20DC3">
        <w:rPr>
          <w:rFonts w:ascii="Marianne" w:hAnsi="Marianne"/>
          <w:i/>
          <w:color w:val="000000"/>
          <w:szCs w:val="22"/>
          <w:u w:val="single"/>
        </w:rPr>
        <w:t xml:space="preserve">montants hors TVA </w:t>
      </w:r>
      <w:r w:rsidRPr="00D20DC3">
        <w:rPr>
          <w:rFonts w:ascii="Marianne" w:hAnsi="Marianne"/>
          <w:color w:val="000000"/>
          <w:szCs w:val="22"/>
        </w:rPr>
        <w:t xml:space="preserve">et </w:t>
      </w:r>
      <w:r w:rsidRPr="00D20DC3">
        <w:rPr>
          <w:rFonts w:ascii="Marianne" w:hAnsi="Marianne"/>
          <w:i/>
          <w:color w:val="000000"/>
          <w:szCs w:val="22"/>
          <w:u w:val="single"/>
        </w:rPr>
        <w:t>TTC</w:t>
      </w:r>
      <w:r>
        <w:rPr>
          <w:rFonts w:ascii="Marianne" w:hAnsi="Marianne"/>
          <w:i/>
          <w:color w:val="000000"/>
          <w:szCs w:val="22"/>
          <w:u w:val="single"/>
        </w:rPr>
        <w:t>.</w:t>
      </w:r>
    </w:p>
    <w:p w14:paraId="0AA93C0A" w14:textId="77777777" w:rsidR="00954241" w:rsidRDefault="00954241" w:rsidP="00954241">
      <w:pPr>
        <w:jc w:val="both"/>
        <w:rPr>
          <w:rFonts w:ascii="Marianne" w:hAnsi="Marianne"/>
          <w:color w:val="000000"/>
          <w:szCs w:val="22"/>
        </w:rPr>
      </w:pPr>
      <w:r>
        <w:rPr>
          <w:rFonts w:ascii="Marianne" w:hAnsi="Marianne"/>
          <w:color w:val="000000"/>
          <w:szCs w:val="22"/>
        </w:rPr>
        <w:t>Est aussi attendu</w:t>
      </w:r>
      <w:r w:rsidRPr="00D20DC3">
        <w:rPr>
          <w:rFonts w:ascii="Marianne" w:hAnsi="Marianne"/>
          <w:color w:val="000000"/>
          <w:szCs w:val="22"/>
        </w:rPr>
        <w:t xml:space="preserve"> le taux de TVA en vigueur</w:t>
      </w:r>
      <w:r>
        <w:rPr>
          <w:rFonts w:ascii="Marianne" w:hAnsi="Marianne"/>
          <w:color w:val="000000"/>
          <w:szCs w:val="22"/>
        </w:rPr>
        <w:t>.</w:t>
      </w:r>
    </w:p>
    <w:p w14:paraId="19710C00" w14:textId="77777777" w:rsidR="00954241" w:rsidRDefault="00954241" w:rsidP="00954241">
      <w:pPr>
        <w:jc w:val="both"/>
        <w:rPr>
          <w:rFonts w:ascii="Marianne" w:hAnsi="Marianne"/>
          <w:color w:val="000000"/>
          <w:szCs w:val="22"/>
        </w:rPr>
      </w:pPr>
    </w:p>
    <w:p w14:paraId="20E6109A" w14:textId="77777777" w:rsidR="00D70F53" w:rsidRPr="00D20DC3" w:rsidRDefault="00D70F53" w:rsidP="00954241">
      <w:pPr>
        <w:jc w:val="both"/>
        <w:rPr>
          <w:rFonts w:ascii="Marianne" w:hAnsi="Marianne"/>
          <w:color w:val="000000"/>
          <w:szCs w:val="22"/>
        </w:rPr>
      </w:pPr>
      <w:r w:rsidRPr="00D20DC3">
        <w:rPr>
          <w:rFonts w:ascii="Marianne" w:hAnsi="Marianne"/>
          <w:color w:val="000000"/>
          <w:szCs w:val="22"/>
        </w:rPr>
        <w:t>Dans le cas où les prix sont unitaires, et le cas échéant, il est interdit de pratiquer des prix unitaires variables en fonction des quantités commandées</w:t>
      </w:r>
      <w:r w:rsidRPr="00D20DC3">
        <w:rPr>
          <w:rFonts w:ascii="Calibri" w:hAnsi="Calibri" w:cs="Calibri"/>
          <w:color w:val="000000"/>
          <w:szCs w:val="22"/>
        </w:rPr>
        <w:t> </w:t>
      </w:r>
      <w:r w:rsidRPr="00D20DC3">
        <w:rPr>
          <w:rFonts w:ascii="Marianne" w:hAnsi="Marianne"/>
          <w:color w:val="000000"/>
          <w:szCs w:val="22"/>
        </w:rPr>
        <w:t>: le candidat r</w:t>
      </w:r>
      <w:r w:rsidRPr="00D20DC3">
        <w:rPr>
          <w:rFonts w:ascii="Marianne" w:hAnsi="Marianne" w:cs="Marianne"/>
          <w:color w:val="000000"/>
          <w:szCs w:val="22"/>
        </w:rPr>
        <w:t>é</w:t>
      </w:r>
      <w:r w:rsidRPr="00D20DC3">
        <w:rPr>
          <w:rFonts w:ascii="Marianne" w:hAnsi="Marianne"/>
          <w:color w:val="000000"/>
          <w:szCs w:val="22"/>
        </w:rPr>
        <w:t>percute la d</w:t>
      </w:r>
      <w:r w:rsidRPr="00D20DC3">
        <w:rPr>
          <w:rFonts w:ascii="Marianne" w:hAnsi="Marianne" w:cs="Marianne"/>
          <w:color w:val="000000"/>
          <w:szCs w:val="22"/>
        </w:rPr>
        <w:t>é</w:t>
      </w:r>
      <w:r w:rsidRPr="00D20DC3">
        <w:rPr>
          <w:rFonts w:ascii="Marianne" w:hAnsi="Marianne"/>
          <w:color w:val="000000"/>
          <w:szCs w:val="22"/>
        </w:rPr>
        <w:t>gressivit</w:t>
      </w:r>
      <w:r w:rsidRPr="00D20DC3">
        <w:rPr>
          <w:rFonts w:ascii="Marianne" w:hAnsi="Marianne" w:cs="Marianne"/>
          <w:color w:val="000000"/>
          <w:szCs w:val="22"/>
        </w:rPr>
        <w:t>é</w:t>
      </w:r>
      <w:r w:rsidRPr="00D20DC3">
        <w:rPr>
          <w:rFonts w:ascii="Marianne" w:hAnsi="Marianne"/>
          <w:color w:val="000000"/>
          <w:szCs w:val="22"/>
        </w:rPr>
        <w:t xml:space="preserve"> de ses tarifs dans un seul prix unitaire par type de prestation.</w:t>
      </w:r>
    </w:p>
    <w:p w14:paraId="3517AB0E" w14:textId="77777777" w:rsidR="00D70F53" w:rsidRPr="00D20DC3" w:rsidRDefault="00D70F53" w:rsidP="00D70F53">
      <w:pPr>
        <w:jc w:val="both"/>
        <w:rPr>
          <w:rFonts w:ascii="Marianne" w:hAnsi="Marianne"/>
          <w:szCs w:val="22"/>
        </w:rPr>
      </w:pPr>
      <w:r w:rsidRPr="00D20DC3">
        <w:rPr>
          <w:rFonts w:ascii="Marianne" w:hAnsi="Marianne"/>
          <w:b/>
          <w:szCs w:val="22"/>
          <w:u w:val="single"/>
        </w:rPr>
        <w:t>Important 1</w:t>
      </w:r>
      <w:r w:rsidRPr="00D20DC3">
        <w:rPr>
          <w:rFonts w:ascii="Calibri" w:hAnsi="Calibri" w:cs="Calibri"/>
          <w:szCs w:val="22"/>
        </w:rPr>
        <w:t> </w:t>
      </w:r>
      <w:r w:rsidRPr="00D20DC3">
        <w:rPr>
          <w:rFonts w:ascii="Marianne" w:hAnsi="Marianne"/>
          <w:szCs w:val="22"/>
        </w:rPr>
        <w:t>: il est demand</w:t>
      </w:r>
      <w:r w:rsidRPr="00D20DC3">
        <w:rPr>
          <w:rFonts w:ascii="Marianne" w:hAnsi="Marianne" w:cs="Marianne"/>
          <w:szCs w:val="22"/>
        </w:rPr>
        <w:t>é</w:t>
      </w:r>
      <w:r w:rsidRPr="00D20DC3">
        <w:rPr>
          <w:rFonts w:ascii="Marianne" w:hAnsi="Marianne"/>
          <w:szCs w:val="22"/>
        </w:rPr>
        <w:t xml:space="preserve"> que les bordereaux de prix soient transmis sous les deux formats .pdf et .xls, ce dernier sans cryptage ou mot de passe.</w:t>
      </w:r>
    </w:p>
    <w:p w14:paraId="6809FA05" w14:textId="77777777" w:rsidR="00D70F53" w:rsidRPr="00D20DC3" w:rsidRDefault="00D70F53" w:rsidP="00D70F53">
      <w:pPr>
        <w:jc w:val="both"/>
        <w:rPr>
          <w:rFonts w:ascii="Marianne" w:hAnsi="Marianne"/>
          <w:szCs w:val="22"/>
        </w:rPr>
      </w:pPr>
      <w:r w:rsidRPr="00D20DC3">
        <w:rPr>
          <w:rFonts w:ascii="Marianne" w:hAnsi="Marianne"/>
          <w:b/>
          <w:szCs w:val="22"/>
          <w:u w:val="single"/>
        </w:rPr>
        <w:t>Important 2</w:t>
      </w:r>
      <w:r w:rsidRPr="00D20DC3">
        <w:rPr>
          <w:rFonts w:ascii="Calibri" w:hAnsi="Calibri" w:cs="Calibri"/>
          <w:szCs w:val="22"/>
        </w:rPr>
        <w:t> </w:t>
      </w:r>
      <w:r w:rsidRPr="00D20DC3">
        <w:rPr>
          <w:rFonts w:ascii="Marianne" w:hAnsi="Marianne"/>
          <w:szCs w:val="22"/>
        </w:rPr>
        <w:t>: veiller aux formules utilisées dans les tableaux</w:t>
      </w:r>
      <w:r w:rsidRPr="00D20DC3">
        <w:rPr>
          <w:rFonts w:ascii="Calibri" w:hAnsi="Calibri" w:cs="Calibri"/>
          <w:szCs w:val="22"/>
        </w:rPr>
        <w:t> </w:t>
      </w:r>
      <w:r w:rsidRPr="00D20DC3">
        <w:rPr>
          <w:rFonts w:ascii="Marianne" w:hAnsi="Marianne"/>
          <w:szCs w:val="22"/>
        </w:rPr>
        <w:t>; attention aux d</w:t>
      </w:r>
      <w:r w:rsidRPr="00D20DC3">
        <w:rPr>
          <w:rFonts w:ascii="Marianne" w:hAnsi="Marianne" w:cs="Marianne"/>
          <w:szCs w:val="22"/>
        </w:rPr>
        <w:t>é</w:t>
      </w:r>
      <w:r w:rsidRPr="00D20DC3">
        <w:rPr>
          <w:rFonts w:ascii="Marianne" w:hAnsi="Marianne"/>
          <w:szCs w:val="22"/>
        </w:rPr>
        <w:t>cimales (un prix ne comporte pas plus de 2 d</w:t>
      </w:r>
      <w:r w:rsidRPr="00D20DC3">
        <w:rPr>
          <w:rFonts w:ascii="Marianne" w:hAnsi="Marianne" w:cs="Marianne"/>
          <w:szCs w:val="22"/>
        </w:rPr>
        <w:t>é</w:t>
      </w:r>
      <w:r w:rsidRPr="00D20DC3">
        <w:rPr>
          <w:rFonts w:ascii="Marianne" w:hAnsi="Marianne"/>
          <w:szCs w:val="22"/>
        </w:rPr>
        <w:t xml:space="preserve">cimales). </w:t>
      </w:r>
    </w:p>
    <w:p w14:paraId="61C98C06" w14:textId="77777777" w:rsidR="00D70F53" w:rsidRDefault="00D70F53" w:rsidP="00D70F53">
      <w:pPr>
        <w:jc w:val="both"/>
        <w:rPr>
          <w:rFonts w:ascii="Marianne" w:hAnsi="Marianne"/>
          <w:color w:val="FF0000"/>
          <w:szCs w:val="22"/>
        </w:rPr>
      </w:pPr>
    </w:p>
    <w:p w14:paraId="0C0DA5D6" w14:textId="77777777" w:rsidR="00954241" w:rsidRPr="005E2DF7" w:rsidRDefault="00954241" w:rsidP="00954241">
      <w:pPr>
        <w:ind w:firstLine="709"/>
        <w:jc w:val="both"/>
        <w:rPr>
          <w:rFonts w:ascii="Marianne" w:hAnsi="Marianne"/>
          <w:b/>
          <w:szCs w:val="22"/>
        </w:rPr>
      </w:pPr>
      <w:r w:rsidRPr="005E2DF7">
        <w:rPr>
          <w:rFonts w:ascii="Marianne" w:hAnsi="Marianne"/>
          <w:b/>
          <w:color w:val="000000"/>
          <w:szCs w:val="22"/>
        </w:rPr>
        <w:sym w:font="Wingdings" w:char="F0F0"/>
      </w:r>
      <w:r w:rsidRPr="005E2DF7">
        <w:rPr>
          <w:rFonts w:ascii="Marianne" w:hAnsi="Marianne"/>
          <w:b/>
          <w:color w:val="000000"/>
          <w:szCs w:val="22"/>
        </w:rPr>
        <w:t xml:space="preserve">2 le </w:t>
      </w:r>
      <w:r>
        <w:rPr>
          <w:rFonts w:ascii="Marianne" w:hAnsi="Marianne"/>
          <w:b/>
          <w:color w:val="000000"/>
          <w:szCs w:val="22"/>
        </w:rPr>
        <w:t>cadre de réponses techniques (C</w:t>
      </w:r>
      <w:r w:rsidRPr="005E2DF7">
        <w:rPr>
          <w:rFonts w:ascii="Marianne" w:hAnsi="Marianne"/>
          <w:b/>
          <w:color w:val="000000"/>
          <w:szCs w:val="22"/>
        </w:rPr>
        <w:t>R</w:t>
      </w:r>
      <w:r>
        <w:rPr>
          <w:rFonts w:ascii="Marianne" w:hAnsi="Marianne"/>
          <w:b/>
          <w:color w:val="000000"/>
          <w:szCs w:val="22"/>
        </w:rPr>
        <w:t>T</w:t>
      </w:r>
      <w:r w:rsidRPr="005E2DF7">
        <w:rPr>
          <w:rFonts w:ascii="Marianne" w:hAnsi="Marianne"/>
          <w:b/>
          <w:color w:val="000000"/>
          <w:szCs w:val="22"/>
        </w:rPr>
        <w:t>)</w:t>
      </w:r>
    </w:p>
    <w:p w14:paraId="029FCC8D" w14:textId="77777777" w:rsidR="00954241" w:rsidRPr="005E2DF7" w:rsidRDefault="00954241" w:rsidP="00954241">
      <w:pPr>
        <w:jc w:val="both"/>
        <w:rPr>
          <w:rFonts w:ascii="Marianne" w:hAnsi="Marianne"/>
          <w:szCs w:val="22"/>
        </w:rPr>
      </w:pPr>
      <w:r w:rsidRPr="005E2DF7">
        <w:rPr>
          <w:rFonts w:ascii="Marianne" w:hAnsi="Marianne"/>
          <w:szCs w:val="22"/>
        </w:rPr>
        <w:t>Les candidats doivent renseigner toutes les informations demandées dans le fichier Excel. Si le CRT l’exige ou le permet, et si le candidat le juge nécessaire, il peut renvoyer à d’autres documents tels qu’un mémoire technique.</w:t>
      </w:r>
      <w:r>
        <w:rPr>
          <w:rFonts w:ascii="Marianne" w:hAnsi="Marianne"/>
          <w:szCs w:val="22"/>
        </w:rPr>
        <w:t xml:space="preserve"> </w:t>
      </w:r>
      <w:r w:rsidRPr="00FB1535">
        <w:rPr>
          <w:rFonts w:ascii="Marianne" w:hAnsi="Marianne"/>
          <w:szCs w:val="22"/>
        </w:rPr>
        <w:t>Les réponses fournies dans le CRT serviront à la notation du critère technique tel que mentionné à l’article 11.2.</w:t>
      </w:r>
    </w:p>
    <w:p w14:paraId="4776ED7A" w14:textId="77777777" w:rsidR="00954241" w:rsidRPr="00D20DC3" w:rsidRDefault="00954241" w:rsidP="00D70F53">
      <w:pPr>
        <w:jc w:val="both"/>
        <w:rPr>
          <w:rFonts w:ascii="Marianne" w:hAnsi="Marianne"/>
          <w:color w:val="FF0000"/>
          <w:szCs w:val="22"/>
        </w:rPr>
      </w:pPr>
    </w:p>
    <w:p w14:paraId="38813A43" w14:textId="77777777" w:rsidR="00954241" w:rsidRPr="00D20DC3" w:rsidRDefault="00954241" w:rsidP="00954241">
      <w:pPr>
        <w:ind w:firstLine="709"/>
        <w:jc w:val="both"/>
        <w:rPr>
          <w:rFonts w:ascii="Marianne" w:hAnsi="Marianne"/>
          <w:szCs w:val="22"/>
        </w:rPr>
      </w:pPr>
      <w:r w:rsidRPr="005E2DF7">
        <w:rPr>
          <w:rFonts w:ascii="Marianne" w:hAnsi="Marianne"/>
          <w:b/>
          <w:color w:val="000000"/>
          <w:szCs w:val="22"/>
        </w:rPr>
        <w:sym w:font="Wingdings" w:char="F0F0"/>
      </w:r>
      <w:r w:rsidRPr="005E2DF7">
        <w:rPr>
          <w:rFonts w:ascii="Marianne" w:hAnsi="Marianne"/>
          <w:b/>
          <w:color w:val="000000"/>
          <w:szCs w:val="22"/>
        </w:rPr>
        <w:t>3° un mémoire technique</w:t>
      </w:r>
      <w:r w:rsidRPr="00D20DC3">
        <w:rPr>
          <w:rFonts w:ascii="Marianne" w:hAnsi="Marianne"/>
          <w:color w:val="000000"/>
          <w:szCs w:val="22"/>
        </w:rPr>
        <w:t xml:space="preserve"> (ou note méthodologique), </w:t>
      </w:r>
      <w:r w:rsidRPr="00D20DC3">
        <w:rPr>
          <w:rFonts w:ascii="Marianne" w:hAnsi="Marianne"/>
          <w:szCs w:val="22"/>
        </w:rPr>
        <w:t>permettant à l’</w:t>
      </w:r>
      <w:r w:rsidR="00D60CB6">
        <w:rPr>
          <w:rFonts w:ascii="Marianne" w:hAnsi="Marianne"/>
          <w:szCs w:val="22"/>
        </w:rPr>
        <w:t>Administration</w:t>
      </w:r>
      <w:r w:rsidRPr="00D20DC3">
        <w:rPr>
          <w:rFonts w:ascii="Marianne" w:hAnsi="Marianne"/>
          <w:szCs w:val="22"/>
        </w:rPr>
        <w:t xml:space="preserve"> </w:t>
      </w:r>
      <w:r w:rsidRPr="00D20DC3">
        <w:rPr>
          <w:rFonts w:ascii="Marianne" w:hAnsi="Marianne"/>
          <w:kern w:val="0"/>
          <w:szCs w:val="22"/>
          <w:lang w:eastAsia="fr-FR"/>
        </w:rPr>
        <w:t xml:space="preserve">(service acheteur) </w:t>
      </w:r>
      <w:r w:rsidRPr="00D20DC3">
        <w:rPr>
          <w:rFonts w:ascii="Marianne" w:hAnsi="Marianne"/>
          <w:szCs w:val="22"/>
        </w:rPr>
        <w:t>de juger le dispositif mis en place pour organiser et répartir les activités du personnel proposé.</w:t>
      </w:r>
    </w:p>
    <w:p w14:paraId="50A4FE1F" w14:textId="62000FA0" w:rsidR="00954241" w:rsidRPr="00D20DC3" w:rsidRDefault="00954241" w:rsidP="00954241">
      <w:pPr>
        <w:jc w:val="both"/>
        <w:rPr>
          <w:rFonts w:ascii="Marianne" w:hAnsi="Marianne"/>
          <w:b/>
          <w:szCs w:val="22"/>
        </w:rPr>
      </w:pPr>
      <w:r w:rsidRPr="00D20DC3">
        <w:rPr>
          <w:rFonts w:ascii="Marianne" w:hAnsi="Marianne"/>
          <w:b/>
          <w:color w:val="000000"/>
          <w:szCs w:val="22"/>
        </w:rPr>
        <w:t>Est attendue une méthode d’organisation qui témoigne de ce que le candidat a pris en considération les spécificités du «</w:t>
      </w:r>
      <w:r w:rsidRPr="00D20DC3">
        <w:rPr>
          <w:rFonts w:ascii="Calibri" w:hAnsi="Calibri" w:cs="Calibri"/>
          <w:b/>
          <w:color w:val="000000"/>
          <w:szCs w:val="22"/>
        </w:rPr>
        <w:t> </w:t>
      </w:r>
      <w:r w:rsidRPr="00D20DC3">
        <w:rPr>
          <w:rFonts w:ascii="Marianne" w:hAnsi="Marianne"/>
          <w:b/>
          <w:color w:val="000000"/>
          <w:szCs w:val="22"/>
        </w:rPr>
        <w:t>client minist</w:t>
      </w:r>
      <w:r w:rsidRPr="00D20DC3">
        <w:rPr>
          <w:rFonts w:ascii="Marianne" w:hAnsi="Marianne" w:cs="Marianne"/>
          <w:b/>
          <w:color w:val="000000"/>
          <w:szCs w:val="22"/>
        </w:rPr>
        <w:t>è</w:t>
      </w:r>
      <w:r w:rsidRPr="00D20DC3">
        <w:rPr>
          <w:rFonts w:ascii="Marianne" w:hAnsi="Marianne"/>
          <w:b/>
          <w:color w:val="000000"/>
          <w:szCs w:val="22"/>
        </w:rPr>
        <w:t xml:space="preserve">re des </w:t>
      </w:r>
      <w:r w:rsidR="007233F1" w:rsidRPr="00D20DC3">
        <w:rPr>
          <w:rFonts w:ascii="Marianne" w:hAnsi="Marianne"/>
          <w:b/>
          <w:color w:val="000000"/>
          <w:szCs w:val="22"/>
        </w:rPr>
        <w:t>arm</w:t>
      </w:r>
      <w:r w:rsidR="007233F1" w:rsidRPr="00D20DC3">
        <w:rPr>
          <w:rFonts w:ascii="Marianne" w:hAnsi="Marianne" w:cs="Marianne"/>
          <w:b/>
          <w:color w:val="000000"/>
          <w:szCs w:val="22"/>
        </w:rPr>
        <w:t>é</w:t>
      </w:r>
      <w:r w:rsidR="007233F1" w:rsidRPr="00D20DC3">
        <w:rPr>
          <w:rFonts w:ascii="Marianne" w:hAnsi="Marianne"/>
          <w:b/>
          <w:color w:val="000000"/>
          <w:szCs w:val="22"/>
        </w:rPr>
        <w:t>es</w:t>
      </w:r>
      <w:r w:rsidR="007233F1" w:rsidRPr="00D20DC3">
        <w:rPr>
          <w:rFonts w:ascii="Calibri" w:hAnsi="Calibri" w:cs="Calibri"/>
          <w:b/>
          <w:color w:val="000000"/>
          <w:szCs w:val="22"/>
        </w:rPr>
        <w:t> </w:t>
      </w:r>
      <w:r w:rsidR="007233F1">
        <w:rPr>
          <w:rFonts w:ascii="Calibri" w:hAnsi="Calibri" w:cs="Calibri"/>
          <w:b/>
          <w:color w:val="000000"/>
          <w:szCs w:val="22"/>
        </w:rPr>
        <w:t>et</w:t>
      </w:r>
      <w:r w:rsidR="007233F1" w:rsidRPr="007233F1">
        <w:rPr>
          <w:rFonts w:ascii="Marianne" w:hAnsi="Marianne" w:cs="Calibri"/>
          <w:b/>
          <w:color w:val="000000"/>
          <w:szCs w:val="22"/>
        </w:rPr>
        <w:t xml:space="preserve"> des anciens combattants</w:t>
      </w:r>
      <w:r w:rsidR="007233F1">
        <w:rPr>
          <w:rFonts w:ascii="Calibri" w:hAnsi="Calibri" w:cs="Calibri"/>
          <w:b/>
          <w:color w:val="000000"/>
          <w:szCs w:val="22"/>
        </w:rPr>
        <w:t xml:space="preserve"> </w:t>
      </w:r>
      <w:r w:rsidRPr="00D20DC3">
        <w:rPr>
          <w:rFonts w:ascii="Marianne" w:hAnsi="Marianne" w:cs="Marianne"/>
          <w:b/>
          <w:color w:val="000000"/>
          <w:szCs w:val="22"/>
        </w:rPr>
        <w:t>»</w:t>
      </w:r>
      <w:r w:rsidRPr="00D20DC3">
        <w:rPr>
          <w:rFonts w:ascii="Marianne" w:hAnsi="Marianne"/>
          <w:b/>
          <w:color w:val="000000"/>
          <w:szCs w:val="22"/>
        </w:rPr>
        <w:t xml:space="preserve"> (sites </w:t>
      </w:r>
      <w:r w:rsidRPr="00D20DC3">
        <w:rPr>
          <w:rFonts w:ascii="Marianne" w:hAnsi="Marianne" w:cs="Marianne"/>
          <w:b/>
          <w:color w:val="000000"/>
          <w:szCs w:val="22"/>
        </w:rPr>
        <w:t>é</w:t>
      </w:r>
      <w:r w:rsidRPr="00D20DC3">
        <w:rPr>
          <w:rFonts w:ascii="Marianne" w:hAnsi="Marianne"/>
          <w:b/>
          <w:color w:val="000000"/>
          <w:szCs w:val="22"/>
        </w:rPr>
        <w:t>pars, exigences s</w:t>
      </w:r>
      <w:r w:rsidRPr="00D20DC3">
        <w:rPr>
          <w:rFonts w:ascii="Marianne" w:hAnsi="Marianne" w:cs="Marianne"/>
          <w:b/>
          <w:color w:val="000000"/>
          <w:szCs w:val="22"/>
        </w:rPr>
        <w:t>é</w:t>
      </w:r>
      <w:r w:rsidRPr="00D20DC3">
        <w:rPr>
          <w:rFonts w:ascii="Marianne" w:hAnsi="Marianne"/>
          <w:b/>
          <w:color w:val="000000"/>
          <w:szCs w:val="22"/>
        </w:rPr>
        <w:t>curitaires, nombreux b</w:t>
      </w:r>
      <w:r w:rsidRPr="00D20DC3">
        <w:rPr>
          <w:rFonts w:ascii="Marianne" w:hAnsi="Marianne" w:cs="Marianne"/>
          <w:b/>
          <w:color w:val="000000"/>
          <w:szCs w:val="22"/>
        </w:rPr>
        <w:t>é</w:t>
      </w:r>
      <w:r w:rsidRPr="00D20DC3">
        <w:rPr>
          <w:rFonts w:ascii="Marianne" w:hAnsi="Marianne"/>
          <w:b/>
          <w:color w:val="000000"/>
          <w:szCs w:val="22"/>
        </w:rPr>
        <w:t>n</w:t>
      </w:r>
      <w:r w:rsidRPr="00D20DC3">
        <w:rPr>
          <w:rFonts w:ascii="Marianne" w:hAnsi="Marianne" w:cs="Marianne"/>
          <w:b/>
          <w:color w:val="000000"/>
          <w:szCs w:val="22"/>
        </w:rPr>
        <w:t>é</w:t>
      </w:r>
      <w:r w:rsidRPr="00D20DC3">
        <w:rPr>
          <w:rFonts w:ascii="Marianne" w:hAnsi="Marianne"/>
          <w:b/>
          <w:color w:val="000000"/>
          <w:szCs w:val="22"/>
        </w:rPr>
        <w:t>ficiaires</w:t>
      </w:r>
      <w:r w:rsidRPr="00D20DC3">
        <w:rPr>
          <w:rFonts w:ascii="Marianne" w:hAnsi="Marianne" w:cs="Marianne"/>
          <w:b/>
          <w:color w:val="000000"/>
          <w:szCs w:val="22"/>
        </w:rPr>
        <w:t>…</w:t>
      </w:r>
      <w:r w:rsidRPr="00D20DC3">
        <w:rPr>
          <w:rFonts w:ascii="Marianne" w:hAnsi="Marianne"/>
          <w:b/>
          <w:color w:val="000000"/>
          <w:szCs w:val="22"/>
        </w:rPr>
        <w:t>), et d</w:t>
      </w:r>
      <w:r w:rsidRPr="00D20DC3">
        <w:rPr>
          <w:rFonts w:ascii="Marianne" w:hAnsi="Marianne" w:cs="Marianne"/>
          <w:b/>
          <w:color w:val="000000"/>
          <w:szCs w:val="22"/>
        </w:rPr>
        <w:t>é</w:t>
      </w:r>
      <w:r w:rsidRPr="00D20DC3">
        <w:rPr>
          <w:rFonts w:ascii="Marianne" w:hAnsi="Marianne"/>
          <w:b/>
          <w:color w:val="000000"/>
          <w:szCs w:val="22"/>
        </w:rPr>
        <w:t>montre une capacit</w:t>
      </w:r>
      <w:r w:rsidRPr="00D20DC3">
        <w:rPr>
          <w:rFonts w:ascii="Marianne" w:hAnsi="Marianne" w:cs="Marianne"/>
          <w:b/>
          <w:color w:val="000000"/>
          <w:szCs w:val="22"/>
        </w:rPr>
        <w:t>é</w:t>
      </w:r>
      <w:r w:rsidRPr="00D20DC3">
        <w:rPr>
          <w:rFonts w:ascii="Marianne" w:hAnsi="Marianne"/>
          <w:b/>
          <w:color w:val="000000"/>
          <w:szCs w:val="22"/>
        </w:rPr>
        <w:t xml:space="preserve"> de pilotage cohérente et efficiente de l’ensemble des sites.</w:t>
      </w:r>
    </w:p>
    <w:p w14:paraId="64B5C6AC" w14:textId="77777777" w:rsidR="00954241" w:rsidRPr="00D20DC3" w:rsidRDefault="00954241" w:rsidP="00954241">
      <w:pPr>
        <w:jc w:val="both"/>
        <w:rPr>
          <w:rFonts w:ascii="Marianne" w:hAnsi="Marianne"/>
          <w:color w:val="000000"/>
          <w:szCs w:val="22"/>
        </w:rPr>
      </w:pPr>
      <w:r w:rsidRPr="00D20DC3">
        <w:rPr>
          <w:rFonts w:ascii="Marianne" w:hAnsi="Marianne"/>
          <w:color w:val="000000"/>
          <w:szCs w:val="22"/>
        </w:rPr>
        <w:t>Ce document valant plan de management de la prestation,</w:t>
      </w:r>
      <w:r>
        <w:rPr>
          <w:rFonts w:ascii="Marianne" w:hAnsi="Marianne"/>
          <w:color w:val="000000"/>
          <w:szCs w:val="22"/>
        </w:rPr>
        <w:t xml:space="preserve"> </w:t>
      </w:r>
      <w:r w:rsidRPr="00D20DC3">
        <w:rPr>
          <w:rFonts w:ascii="Marianne" w:hAnsi="Marianne"/>
          <w:color w:val="000000"/>
          <w:szCs w:val="22"/>
        </w:rPr>
        <w:t xml:space="preserve">sera contractuel, en conséquence il se doit d’être complet et exhaustif, en détaillant sur </w:t>
      </w:r>
      <w:r w:rsidRPr="00D20DC3">
        <w:rPr>
          <w:rFonts w:ascii="Marianne" w:hAnsi="Marianne"/>
          <w:b/>
          <w:color w:val="000000"/>
          <w:szCs w:val="22"/>
        </w:rPr>
        <w:t>30 pages maximum et en police de caractère TNR 12</w:t>
      </w:r>
      <w:r w:rsidRPr="00D20DC3">
        <w:rPr>
          <w:rFonts w:ascii="Marianne" w:hAnsi="Marianne"/>
          <w:color w:val="000000"/>
          <w:szCs w:val="22"/>
        </w:rPr>
        <w:t xml:space="preserve"> les différents points suivants</w:t>
      </w:r>
      <w:r w:rsidRPr="00D20DC3">
        <w:rPr>
          <w:rFonts w:ascii="Calibri" w:hAnsi="Calibri" w:cs="Calibri"/>
          <w:color w:val="000000"/>
          <w:szCs w:val="22"/>
        </w:rPr>
        <w:t> </w:t>
      </w:r>
      <w:r w:rsidRPr="00D20DC3">
        <w:rPr>
          <w:rFonts w:ascii="Marianne" w:hAnsi="Marianne"/>
          <w:color w:val="000000"/>
          <w:szCs w:val="22"/>
        </w:rPr>
        <w:t>:</w:t>
      </w:r>
    </w:p>
    <w:p w14:paraId="2C93A567" w14:textId="77777777" w:rsidR="00954241" w:rsidRPr="00D20DC3" w:rsidRDefault="00954241" w:rsidP="00954241">
      <w:pPr>
        <w:numPr>
          <w:ilvl w:val="0"/>
          <w:numId w:val="7"/>
        </w:numPr>
        <w:jc w:val="both"/>
        <w:rPr>
          <w:rFonts w:ascii="Marianne" w:hAnsi="Marianne"/>
          <w:color w:val="000000"/>
          <w:szCs w:val="22"/>
        </w:rPr>
      </w:pPr>
      <w:r w:rsidRPr="00D20DC3">
        <w:rPr>
          <w:rFonts w:ascii="Marianne" w:hAnsi="Marianne"/>
          <w:color w:val="000000"/>
          <w:szCs w:val="22"/>
        </w:rPr>
        <w:t xml:space="preserve">organisation détaillée </w:t>
      </w:r>
      <w:r w:rsidRPr="00D20DC3">
        <w:rPr>
          <w:rFonts w:ascii="Marianne" w:hAnsi="Marianne"/>
          <w:szCs w:val="22"/>
          <w:lang w:eastAsia="fr-FR"/>
        </w:rPr>
        <w:t>pour assurer la prestation (organigramme, plannings, temps dédié aux tâches attendues, permanences téléphoniques, etc) 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w:t>
      </w:r>
    </w:p>
    <w:p w14:paraId="373D2FFE" w14:textId="77777777" w:rsidR="00954241" w:rsidRDefault="00954241" w:rsidP="00954241">
      <w:pPr>
        <w:numPr>
          <w:ilvl w:val="0"/>
          <w:numId w:val="7"/>
        </w:numPr>
        <w:jc w:val="both"/>
        <w:rPr>
          <w:rFonts w:ascii="Marianne" w:hAnsi="Marianne"/>
          <w:color w:val="000000"/>
          <w:szCs w:val="22"/>
        </w:rPr>
      </w:pPr>
      <w:r w:rsidRPr="00D20DC3">
        <w:rPr>
          <w:rFonts w:ascii="Marianne" w:hAnsi="Marianne"/>
          <w:color w:val="000000"/>
          <w:szCs w:val="22"/>
        </w:rPr>
        <w:t xml:space="preserve">moyens, tant </w:t>
      </w:r>
      <w:r w:rsidRPr="00D20DC3">
        <w:rPr>
          <w:rFonts w:ascii="Marianne" w:hAnsi="Marianne"/>
          <w:bCs/>
          <w:szCs w:val="22"/>
        </w:rPr>
        <w:t xml:space="preserve">humains (dont modalités de recrutement et sélection) que techniques et matériels, </w:t>
      </w:r>
      <w:r w:rsidRPr="00D20DC3">
        <w:rPr>
          <w:rFonts w:ascii="Marianne" w:hAnsi="Marianne"/>
          <w:szCs w:val="22"/>
          <w:lang w:eastAsia="fr-FR"/>
        </w:rPr>
        <w:t>que le candidat envisage de mettre en place</w:t>
      </w:r>
      <w:r w:rsidRPr="00D20DC3">
        <w:rPr>
          <w:rFonts w:ascii="Marianne" w:hAnsi="Marianne"/>
          <w:bCs/>
          <w:szCs w:val="22"/>
        </w:rPr>
        <w:t xml:space="preserve"> afin de répondre aux exigences du CCTP</w:t>
      </w:r>
      <w:r w:rsidRPr="00D20DC3">
        <w:rPr>
          <w:rFonts w:ascii="Calibri" w:hAnsi="Calibri" w:cs="Calibri"/>
          <w:color w:val="000000"/>
          <w:szCs w:val="22"/>
        </w:rPr>
        <w:t> </w:t>
      </w:r>
      <w:r w:rsidRPr="00D20DC3">
        <w:rPr>
          <w:rFonts w:ascii="Marianne" w:hAnsi="Marianne"/>
          <w:color w:val="000000"/>
          <w:szCs w:val="22"/>
        </w:rPr>
        <w:t>; une liste de personnels ayant déjà fait l’objet d’une enquête administrative («</w:t>
      </w:r>
      <w:r w:rsidRPr="00D20DC3">
        <w:rPr>
          <w:rFonts w:ascii="Calibri" w:hAnsi="Calibri" w:cs="Calibri"/>
          <w:color w:val="000000"/>
          <w:szCs w:val="22"/>
        </w:rPr>
        <w:t> </w:t>
      </w:r>
      <w:r w:rsidRPr="00D20DC3">
        <w:rPr>
          <w:rFonts w:ascii="Marianne" w:hAnsi="Marianne"/>
          <w:color w:val="000000"/>
          <w:szCs w:val="22"/>
        </w:rPr>
        <w:t>contr</w:t>
      </w:r>
      <w:r w:rsidRPr="00D20DC3">
        <w:rPr>
          <w:rFonts w:ascii="Marianne" w:hAnsi="Marianne" w:cs="Marianne"/>
          <w:color w:val="000000"/>
          <w:szCs w:val="22"/>
        </w:rPr>
        <w:t>ô</w:t>
      </w:r>
      <w:r w:rsidRPr="00D20DC3">
        <w:rPr>
          <w:rFonts w:ascii="Marianne" w:hAnsi="Marianne"/>
          <w:color w:val="000000"/>
          <w:szCs w:val="22"/>
        </w:rPr>
        <w:t xml:space="preserve">le </w:t>
      </w:r>
      <w:r>
        <w:rPr>
          <w:rFonts w:ascii="Marianne" w:hAnsi="Marianne"/>
          <w:color w:val="000000"/>
          <w:szCs w:val="22"/>
        </w:rPr>
        <w:t>primaire</w:t>
      </w:r>
      <w:r w:rsidRPr="00D20DC3">
        <w:rPr>
          <w:rFonts w:ascii="Marianne" w:hAnsi="Marianne" w:cs="Marianne"/>
          <w:color w:val="000000"/>
          <w:szCs w:val="22"/>
        </w:rPr>
        <w:t>»</w:t>
      </w:r>
      <w:r w:rsidRPr="00D20DC3">
        <w:rPr>
          <w:rFonts w:ascii="Marianne" w:hAnsi="Marianne"/>
          <w:color w:val="000000"/>
          <w:szCs w:val="22"/>
        </w:rPr>
        <w:t>) ou d’une «</w:t>
      </w:r>
      <w:r w:rsidRPr="00D20DC3">
        <w:rPr>
          <w:rFonts w:ascii="Calibri" w:hAnsi="Calibri" w:cs="Calibri"/>
          <w:color w:val="000000"/>
          <w:szCs w:val="22"/>
        </w:rPr>
        <w:t> </w:t>
      </w:r>
      <w:r w:rsidRPr="00D20DC3">
        <w:rPr>
          <w:rFonts w:ascii="Marianne" w:hAnsi="Marianne"/>
          <w:color w:val="000000"/>
          <w:szCs w:val="22"/>
        </w:rPr>
        <w:t>habilitation</w:t>
      </w:r>
      <w:r w:rsidRPr="00D20DC3">
        <w:rPr>
          <w:rFonts w:ascii="Calibri" w:hAnsi="Calibri" w:cs="Calibri"/>
          <w:color w:val="000000"/>
          <w:szCs w:val="22"/>
        </w:rPr>
        <w:t> </w:t>
      </w:r>
      <w:r w:rsidRPr="00D20DC3">
        <w:rPr>
          <w:rFonts w:ascii="Marianne" w:hAnsi="Marianne" w:cs="Marianne"/>
          <w:color w:val="000000"/>
          <w:szCs w:val="22"/>
        </w:rPr>
        <w:t>»</w:t>
      </w:r>
      <w:r w:rsidRPr="00D20DC3">
        <w:rPr>
          <w:rFonts w:ascii="Marianne" w:hAnsi="Marianne"/>
          <w:color w:val="000000"/>
          <w:szCs w:val="22"/>
        </w:rPr>
        <w:t xml:space="preserve"> peut être jointe le cas échéant</w:t>
      </w:r>
      <w:r>
        <w:rPr>
          <w:rFonts w:ascii="Calibri" w:hAnsi="Calibri" w:cs="Calibri"/>
          <w:color w:val="000000"/>
          <w:szCs w:val="22"/>
        </w:rPr>
        <w:t>.</w:t>
      </w:r>
    </w:p>
    <w:p w14:paraId="4166F95E" w14:textId="77777777" w:rsidR="00954241" w:rsidRPr="007A37C9" w:rsidRDefault="00954241" w:rsidP="00954241">
      <w:pPr>
        <w:ind w:left="720"/>
        <w:jc w:val="both"/>
        <w:rPr>
          <w:rFonts w:ascii="Marianne" w:hAnsi="Marianne"/>
          <w:szCs w:val="22"/>
        </w:rPr>
      </w:pPr>
      <w:r w:rsidRPr="007A37C9">
        <w:rPr>
          <w:rFonts w:ascii="Marianne" w:hAnsi="Marianne" w:cs="Times-Roman"/>
        </w:rPr>
        <w:t>Nota</w:t>
      </w:r>
      <w:r w:rsidRPr="007A37C9">
        <w:rPr>
          <w:rFonts w:ascii="Calibri" w:hAnsi="Calibri" w:cs="Calibri"/>
        </w:rPr>
        <w:t> </w:t>
      </w:r>
      <w:r w:rsidRPr="007A37C9">
        <w:rPr>
          <w:rFonts w:ascii="Marianne" w:hAnsi="Marianne" w:cs="Times-Roman"/>
        </w:rPr>
        <w:t xml:space="preserve">: la liste transmise (voir infra </w:t>
      </w:r>
      <w:r w:rsidRPr="007A37C9">
        <w:rPr>
          <w:rFonts w:ascii="Marianne" w:hAnsi="Marianne" w:cs="Times-Roman"/>
          <w:smallCaps/>
          <w:kern w:val="22"/>
        </w:rPr>
        <w:t>Informations sur le personnel à reprendre</w:t>
      </w:r>
      <w:r w:rsidRPr="007A37C9">
        <w:rPr>
          <w:rFonts w:ascii="Marianne" w:hAnsi="Marianne" w:cs="Times-Roman"/>
        </w:rPr>
        <w:t xml:space="preserve">) est la liste des personnels </w:t>
      </w:r>
      <w:r w:rsidRPr="007A37C9">
        <w:rPr>
          <w:rFonts w:ascii="Marianne" w:hAnsi="Marianne" w:cs="Times-Roman"/>
          <w:u w:val="single"/>
        </w:rPr>
        <w:t>éligibles</w:t>
      </w:r>
      <w:r w:rsidRPr="007A37C9">
        <w:rPr>
          <w:rFonts w:ascii="Marianne" w:hAnsi="Marianne" w:cs="Times-Roman"/>
        </w:rPr>
        <w:t xml:space="preserve"> à la reprise au sens de la convention collective</w:t>
      </w:r>
      <w:r w:rsidRPr="007A37C9">
        <w:rPr>
          <w:rFonts w:ascii="Calibri" w:hAnsi="Calibri" w:cs="Calibri"/>
        </w:rPr>
        <w:t> </w:t>
      </w:r>
      <w:r w:rsidRPr="007A37C9">
        <w:rPr>
          <w:rFonts w:ascii="Marianne" w:hAnsi="Marianne" w:cs="Times-Roman"/>
        </w:rPr>
        <w:t>; il est possible que les prestations aient été effectuées par d’autres agents non éligibles et donc non listés. En tout état de cause le candidat doit proposer une organisation viable et pérenne</w:t>
      </w:r>
      <w:r w:rsidRPr="007A37C9">
        <w:rPr>
          <w:rFonts w:ascii="Calibri" w:hAnsi="Calibri" w:cs="Calibri"/>
        </w:rPr>
        <w:t> ;</w:t>
      </w:r>
    </w:p>
    <w:p w14:paraId="267959AD" w14:textId="77777777" w:rsidR="00954241" w:rsidRPr="00D20DC3" w:rsidRDefault="00954241" w:rsidP="00954241">
      <w:pPr>
        <w:numPr>
          <w:ilvl w:val="0"/>
          <w:numId w:val="7"/>
        </w:numPr>
        <w:jc w:val="both"/>
        <w:rPr>
          <w:rFonts w:ascii="Marianne" w:hAnsi="Marianne"/>
          <w:color w:val="000000"/>
          <w:szCs w:val="22"/>
        </w:rPr>
      </w:pPr>
      <w:r w:rsidRPr="00D20DC3">
        <w:rPr>
          <w:rFonts w:ascii="Marianne" w:hAnsi="Marianne"/>
          <w:color w:val="000000"/>
          <w:szCs w:val="22"/>
        </w:rPr>
        <w:t>modalités de suivi et de contrôle des prestations effectués par le personnel d’encadrement</w:t>
      </w:r>
      <w:r w:rsidRPr="00D20DC3">
        <w:rPr>
          <w:rFonts w:ascii="Calibri" w:hAnsi="Calibri" w:cs="Calibri"/>
          <w:color w:val="000000"/>
          <w:szCs w:val="22"/>
        </w:rPr>
        <w:t> </w:t>
      </w:r>
      <w:r w:rsidRPr="00D20DC3">
        <w:rPr>
          <w:rFonts w:ascii="Marianne" w:hAnsi="Marianne"/>
          <w:color w:val="000000"/>
          <w:szCs w:val="22"/>
        </w:rPr>
        <w:t>: le candidat d</w:t>
      </w:r>
      <w:r w:rsidRPr="00D20DC3">
        <w:rPr>
          <w:rFonts w:ascii="Marianne" w:hAnsi="Marianne" w:cs="Marianne"/>
          <w:color w:val="000000"/>
          <w:szCs w:val="22"/>
        </w:rPr>
        <w:t>é</w:t>
      </w:r>
      <w:r w:rsidRPr="00D20DC3">
        <w:rPr>
          <w:rFonts w:ascii="Marianne" w:hAnsi="Marianne"/>
          <w:color w:val="000000"/>
          <w:szCs w:val="22"/>
        </w:rPr>
        <w:t>taillera sa d</w:t>
      </w:r>
      <w:r w:rsidRPr="00D20DC3">
        <w:rPr>
          <w:rFonts w:ascii="Marianne" w:hAnsi="Marianne" w:cs="Marianne"/>
          <w:color w:val="000000"/>
          <w:szCs w:val="22"/>
        </w:rPr>
        <w:t>é</w:t>
      </w:r>
      <w:r w:rsidRPr="00D20DC3">
        <w:rPr>
          <w:rFonts w:ascii="Marianne" w:hAnsi="Marianne"/>
          <w:color w:val="000000"/>
          <w:szCs w:val="22"/>
        </w:rPr>
        <w:t>marche de gestion de crise, le processus qualité envisagé (mesures d’autocontrôle, gestion des actions correctives, modalités de mesure de la satisfaction du client, amélioration de la prestation, etc)</w:t>
      </w:r>
      <w:r w:rsidRPr="00D20DC3">
        <w:rPr>
          <w:rFonts w:ascii="Calibri" w:hAnsi="Calibri" w:cs="Calibri"/>
          <w:color w:val="000000"/>
          <w:szCs w:val="22"/>
        </w:rPr>
        <w:t> </w:t>
      </w:r>
      <w:r w:rsidRPr="00D20DC3">
        <w:rPr>
          <w:rFonts w:ascii="Marianne" w:hAnsi="Marianne"/>
          <w:color w:val="000000"/>
          <w:szCs w:val="22"/>
        </w:rPr>
        <w:t>;</w:t>
      </w:r>
    </w:p>
    <w:p w14:paraId="1872031D" w14:textId="77777777" w:rsidR="00954241" w:rsidRDefault="00954241" w:rsidP="00954241">
      <w:pPr>
        <w:numPr>
          <w:ilvl w:val="0"/>
          <w:numId w:val="7"/>
        </w:numPr>
        <w:jc w:val="both"/>
        <w:rPr>
          <w:rFonts w:ascii="Marianne" w:hAnsi="Marianne"/>
          <w:color w:val="000000"/>
          <w:szCs w:val="22"/>
        </w:rPr>
      </w:pPr>
      <w:r w:rsidRPr="00D20DC3">
        <w:rPr>
          <w:rFonts w:ascii="Marianne" w:hAnsi="Marianne"/>
          <w:color w:val="000000"/>
          <w:szCs w:val="22"/>
        </w:rPr>
        <w:t>organisation détaillée pour assurer les prestations occasionnelles, et délai d’intervention/mise en place de celles-ci ; délais de réactivité suite à demande particulière</w:t>
      </w:r>
      <w:r w:rsidRPr="00D20DC3">
        <w:rPr>
          <w:rFonts w:ascii="Calibri" w:hAnsi="Calibri" w:cs="Calibri"/>
          <w:color w:val="000000"/>
          <w:szCs w:val="22"/>
        </w:rPr>
        <w:t> </w:t>
      </w:r>
      <w:r w:rsidRPr="00D20DC3">
        <w:rPr>
          <w:rFonts w:ascii="Marianne" w:hAnsi="Marianne"/>
          <w:color w:val="000000"/>
          <w:szCs w:val="22"/>
        </w:rPr>
        <w:t>; disponibilit</w:t>
      </w:r>
      <w:r w:rsidRPr="00D20DC3">
        <w:rPr>
          <w:rFonts w:ascii="Marianne" w:hAnsi="Marianne" w:cs="Marianne"/>
          <w:color w:val="000000"/>
          <w:szCs w:val="22"/>
        </w:rPr>
        <w:t>é</w:t>
      </w:r>
      <w:r w:rsidRPr="00D20DC3">
        <w:rPr>
          <w:rFonts w:ascii="Marianne" w:hAnsi="Marianne"/>
          <w:color w:val="000000"/>
          <w:szCs w:val="22"/>
        </w:rPr>
        <w:t xml:space="preserve"> et r</w:t>
      </w:r>
      <w:r w:rsidRPr="00D20DC3">
        <w:rPr>
          <w:rFonts w:ascii="Marianne" w:hAnsi="Marianne" w:cs="Marianne"/>
          <w:color w:val="000000"/>
          <w:szCs w:val="22"/>
        </w:rPr>
        <w:t>é</w:t>
      </w:r>
      <w:r w:rsidRPr="00D20DC3">
        <w:rPr>
          <w:rFonts w:ascii="Marianne" w:hAnsi="Marianne"/>
          <w:color w:val="000000"/>
          <w:szCs w:val="22"/>
        </w:rPr>
        <w:t>activit</w:t>
      </w:r>
      <w:r w:rsidRPr="00D20DC3">
        <w:rPr>
          <w:rFonts w:ascii="Marianne" w:hAnsi="Marianne" w:cs="Marianne"/>
          <w:color w:val="000000"/>
          <w:szCs w:val="22"/>
        </w:rPr>
        <w:t>é</w:t>
      </w:r>
      <w:r w:rsidRPr="00D20DC3">
        <w:rPr>
          <w:rFonts w:ascii="Marianne" w:hAnsi="Marianne"/>
          <w:color w:val="000000"/>
          <w:szCs w:val="22"/>
        </w:rPr>
        <w:t>, effectifs en r</w:t>
      </w:r>
      <w:r w:rsidRPr="00D20DC3">
        <w:rPr>
          <w:rFonts w:ascii="Marianne" w:hAnsi="Marianne" w:cs="Marianne"/>
          <w:color w:val="000000"/>
          <w:szCs w:val="22"/>
        </w:rPr>
        <w:t>é</w:t>
      </w:r>
      <w:r w:rsidRPr="00D20DC3">
        <w:rPr>
          <w:rFonts w:ascii="Marianne" w:hAnsi="Marianne"/>
          <w:color w:val="000000"/>
          <w:szCs w:val="22"/>
        </w:rPr>
        <w:t>serve, etc.</w:t>
      </w:r>
    </w:p>
    <w:p w14:paraId="68EE2B07" w14:textId="77777777" w:rsidR="00954241" w:rsidRDefault="00954241" w:rsidP="00954241">
      <w:pPr>
        <w:jc w:val="both"/>
        <w:rPr>
          <w:rFonts w:ascii="Marianne" w:hAnsi="Marianne"/>
          <w:szCs w:val="22"/>
        </w:rPr>
      </w:pPr>
      <w:r w:rsidRPr="00D20DC3">
        <w:rPr>
          <w:rFonts w:ascii="Marianne" w:hAnsi="Marianne"/>
          <w:szCs w:val="22"/>
        </w:rPr>
        <w:t>Ce document ne sera pas noté mais fera l’objet d’une analyse de conformité en rapport avec les prestations standardisées décrites au CCTP, et compte tenu de l’obligation de résultats attendus sur ce projet.</w:t>
      </w:r>
    </w:p>
    <w:p w14:paraId="13F58DED" w14:textId="77777777" w:rsidR="00954241" w:rsidRDefault="00954241" w:rsidP="00954241">
      <w:pPr>
        <w:jc w:val="both"/>
        <w:rPr>
          <w:rFonts w:ascii="Marianne" w:hAnsi="Marianne"/>
          <w:szCs w:val="22"/>
        </w:rPr>
      </w:pPr>
    </w:p>
    <w:p w14:paraId="4E528388" w14:textId="67D24D12" w:rsidR="00954241" w:rsidRPr="00FB1535" w:rsidRDefault="00954241" w:rsidP="00954241">
      <w:pPr>
        <w:ind w:right="-3" w:firstLine="709"/>
        <w:jc w:val="both"/>
        <w:rPr>
          <w:rFonts w:ascii="Marianne" w:hAnsi="Marianne"/>
          <w:b/>
          <w:szCs w:val="22"/>
        </w:rPr>
      </w:pPr>
      <w:r w:rsidRPr="00FB1535">
        <w:rPr>
          <w:rFonts w:ascii="Marianne" w:hAnsi="Marianne"/>
          <w:b/>
          <w:color w:val="000000"/>
          <w:szCs w:val="22"/>
        </w:rPr>
        <w:sym w:font="Wingdings" w:char="F0F0"/>
      </w:r>
      <w:r w:rsidR="000A741F">
        <w:rPr>
          <w:rFonts w:ascii="Marianne" w:hAnsi="Marianne"/>
          <w:b/>
          <w:color w:val="000000"/>
          <w:szCs w:val="22"/>
        </w:rPr>
        <w:t xml:space="preserve">4° </w:t>
      </w:r>
      <w:r w:rsidR="00146908">
        <w:rPr>
          <w:rFonts w:ascii="Marianne" w:hAnsi="Marianne"/>
          <w:b/>
          <w:color w:val="000000"/>
          <w:szCs w:val="22"/>
        </w:rPr>
        <w:t>l’annexe 7</w:t>
      </w:r>
      <w:r w:rsidR="00146908" w:rsidRPr="00FB1535">
        <w:rPr>
          <w:rFonts w:ascii="Marianne" w:hAnsi="Marianne"/>
          <w:b/>
          <w:color w:val="000000"/>
          <w:szCs w:val="22"/>
        </w:rPr>
        <w:t xml:space="preserve"> à l’acte d’engagement </w:t>
      </w:r>
      <w:r w:rsidR="00146908">
        <w:rPr>
          <w:rFonts w:ascii="Marianne" w:hAnsi="Marianne"/>
          <w:b/>
          <w:color w:val="000000"/>
          <w:szCs w:val="22"/>
        </w:rPr>
        <w:t>(lot 1) et</w:t>
      </w:r>
      <w:r w:rsidR="00F075C5">
        <w:rPr>
          <w:rFonts w:ascii="Marianne" w:hAnsi="Marianne"/>
          <w:b/>
          <w:color w:val="000000"/>
          <w:szCs w:val="22"/>
        </w:rPr>
        <w:t xml:space="preserve"> annexe</w:t>
      </w:r>
      <w:r w:rsidR="00146908">
        <w:rPr>
          <w:rFonts w:ascii="Marianne" w:hAnsi="Marianne"/>
          <w:b/>
          <w:color w:val="000000"/>
          <w:szCs w:val="22"/>
        </w:rPr>
        <w:t xml:space="preserve"> </w:t>
      </w:r>
      <w:r w:rsidR="00F075C5">
        <w:rPr>
          <w:rFonts w:ascii="Marianne" w:hAnsi="Marianne"/>
          <w:b/>
          <w:color w:val="000000"/>
          <w:szCs w:val="22"/>
        </w:rPr>
        <w:t>5 à l’acte d’engagement (lot 2)</w:t>
      </w:r>
      <w:r w:rsidR="00146908">
        <w:rPr>
          <w:rFonts w:ascii="Marianne" w:hAnsi="Marianne"/>
          <w:b/>
          <w:color w:val="000000"/>
          <w:szCs w:val="22"/>
        </w:rPr>
        <w:t xml:space="preserve"> </w:t>
      </w:r>
      <w:r w:rsidR="00146908" w:rsidRPr="00FB1535">
        <w:rPr>
          <w:rFonts w:ascii="Marianne" w:hAnsi="Marianne"/>
          <w:b/>
          <w:color w:val="000000"/>
          <w:szCs w:val="22"/>
        </w:rPr>
        <w:t xml:space="preserve">sur </w:t>
      </w:r>
      <w:r w:rsidR="00146908">
        <w:rPr>
          <w:rFonts w:ascii="Marianne" w:hAnsi="Marianne"/>
          <w:b/>
          <w:color w:val="000000"/>
          <w:szCs w:val="22"/>
        </w:rPr>
        <w:t xml:space="preserve">la </w:t>
      </w:r>
      <w:r w:rsidRPr="00FB1535">
        <w:rPr>
          <w:rFonts w:ascii="Marianne" w:hAnsi="Marianne"/>
          <w:b/>
          <w:color w:val="000000"/>
          <w:szCs w:val="22"/>
        </w:rPr>
        <w:t>clause sociale.</w:t>
      </w:r>
    </w:p>
    <w:p w14:paraId="4E8CC85B" w14:textId="77777777" w:rsidR="00954241" w:rsidRPr="00FB1535" w:rsidRDefault="00954241" w:rsidP="00954241">
      <w:pPr>
        <w:ind w:right="-3" w:firstLine="709"/>
        <w:jc w:val="both"/>
        <w:rPr>
          <w:rFonts w:ascii="Marianne" w:hAnsi="Marianne"/>
          <w:b/>
          <w:szCs w:val="22"/>
        </w:rPr>
      </w:pPr>
    </w:p>
    <w:p w14:paraId="09EF1DA2" w14:textId="77777777" w:rsidR="00954241" w:rsidRPr="00CA3864" w:rsidRDefault="00954241" w:rsidP="00954241">
      <w:pPr>
        <w:ind w:right="-3" w:firstLine="709"/>
        <w:jc w:val="both"/>
        <w:rPr>
          <w:rFonts w:ascii="Marianne" w:hAnsi="Marianne"/>
          <w:b/>
        </w:rPr>
      </w:pPr>
      <w:r w:rsidRPr="00FB1535">
        <w:rPr>
          <w:rFonts w:ascii="Marianne" w:hAnsi="Marianne"/>
          <w:b/>
          <w:color w:val="000000"/>
          <w:szCs w:val="22"/>
        </w:rPr>
        <w:sym w:font="Wingdings" w:char="F0F0"/>
      </w:r>
      <w:r w:rsidRPr="00FB1535">
        <w:rPr>
          <w:rFonts w:ascii="Marianne" w:hAnsi="Marianne"/>
          <w:b/>
          <w:color w:val="000000"/>
          <w:szCs w:val="22"/>
        </w:rPr>
        <w:t>5° le certificat de visite.</w:t>
      </w:r>
    </w:p>
    <w:p w14:paraId="355089C6" w14:textId="77777777" w:rsidR="00954241" w:rsidRDefault="00954241" w:rsidP="00954241">
      <w:pPr>
        <w:rPr>
          <w:rFonts w:ascii="Marianne" w:hAnsi="Marianne"/>
        </w:rPr>
      </w:pPr>
    </w:p>
    <w:p w14:paraId="6DC23410" w14:textId="77777777" w:rsidR="00D70F53" w:rsidRDefault="00D70F53" w:rsidP="00D70F53">
      <w:pPr>
        <w:rPr>
          <w:rFonts w:ascii="Marianne" w:hAnsi="Marianne"/>
        </w:rPr>
      </w:pPr>
    </w:p>
    <w:p w14:paraId="4E54406C" w14:textId="06972441" w:rsidR="00FF1E1B" w:rsidRDefault="00FF1E1B" w:rsidP="00D70F53">
      <w:pPr>
        <w:rPr>
          <w:rFonts w:ascii="Marianne" w:hAnsi="Marianne"/>
        </w:rPr>
      </w:pPr>
    </w:p>
    <w:p w14:paraId="6F567EA5" w14:textId="041B4E08" w:rsidR="0060784D" w:rsidRDefault="0060784D" w:rsidP="00D70F53">
      <w:pPr>
        <w:rPr>
          <w:rFonts w:ascii="Marianne" w:hAnsi="Marianne"/>
        </w:rPr>
      </w:pPr>
    </w:p>
    <w:p w14:paraId="268D4513" w14:textId="77777777" w:rsidR="0060784D" w:rsidRPr="00D20DC3" w:rsidRDefault="0060784D" w:rsidP="00D70F53">
      <w:pPr>
        <w:rPr>
          <w:rFonts w:ascii="Marianne" w:hAnsi="Marianne"/>
        </w:rPr>
      </w:pPr>
    </w:p>
    <w:p w14:paraId="11385DC2" w14:textId="77777777" w:rsidR="00D70F53" w:rsidRPr="00D20DC3" w:rsidRDefault="00D70F53" w:rsidP="00D70F53">
      <w:pPr>
        <w:pStyle w:val="Titre1"/>
        <w:numPr>
          <w:ilvl w:val="0"/>
          <w:numId w:val="0"/>
        </w:numPr>
        <w:rPr>
          <w:rFonts w:ascii="Marianne" w:hAnsi="Marianne"/>
          <w:b/>
          <w:bCs/>
          <w:szCs w:val="22"/>
        </w:rPr>
      </w:pPr>
      <w:bookmarkStart w:id="15" w:name="_Toc219298528"/>
      <w:r w:rsidRPr="00D20DC3">
        <w:rPr>
          <w:rFonts w:ascii="Marianne" w:hAnsi="Marianne"/>
          <w:b/>
          <w:bCs/>
          <w:szCs w:val="22"/>
        </w:rPr>
        <w:lastRenderedPageBreak/>
        <w:t xml:space="preserve">ARTICLE </w:t>
      </w:r>
      <w:r w:rsidR="00360BE6">
        <w:rPr>
          <w:rFonts w:ascii="Marianne" w:hAnsi="Marianne"/>
          <w:b/>
          <w:bCs/>
          <w:szCs w:val="22"/>
        </w:rPr>
        <w:t>1</w:t>
      </w:r>
      <w:r w:rsidR="00954241">
        <w:rPr>
          <w:rFonts w:ascii="Marianne" w:hAnsi="Marianne"/>
          <w:b/>
          <w:bCs/>
          <w:szCs w:val="22"/>
        </w:rPr>
        <w:t>1</w:t>
      </w:r>
      <w:r w:rsidRPr="00D20DC3">
        <w:rPr>
          <w:rFonts w:ascii="Calibri" w:hAnsi="Calibri" w:cs="Calibri"/>
          <w:b/>
          <w:bCs/>
          <w:szCs w:val="22"/>
        </w:rPr>
        <w:t> </w:t>
      </w:r>
      <w:r w:rsidRPr="00D20DC3">
        <w:rPr>
          <w:rFonts w:ascii="Marianne" w:hAnsi="Marianne"/>
          <w:b/>
          <w:bCs/>
          <w:szCs w:val="22"/>
        </w:rPr>
        <w:t>: CLASSEMENT DES OFFRES</w:t>
      </w:r>
      <w:bookmarkEnd w:id="15"/>
    </w:p>
    <w:p w14:paraId="3A718BE2" w14:textId="77777777" w:rsidR="00D70F53" w:rsidRPr="00D20DC3" w:rsidRDefault="00D70F53" w:rsidP="00D70F53">
      <w:pPr>
        <w:jc w:val="both"/>
        <w:rPr>
          <w:rFonts w:ascii="Marianne" w:hAnsi="Marianne"/>
          <w:szCs w:val="22"/>
        </w:rPr>
      </w:pPr>
    </w:p>
    <w:p w14:paraId="31101D9E" w14:textId="77777777" w:rsidR="00D70F53" w:rsidRPr="00D20DC3" w:rsidRDefault="00D70F53" w:rsidP="00D70F53">
      <w:pPr>
        <w:jc w:val="both"/>
        <w:rPr>
          <w:rFonts w:ascii="Marianne" w:hAnsi="Marianne"/>
          <w:b/>
          <w:szCs w:val="22"/>
        </w:rPr>
      </w:pPr>
      <w:r w:rsidRPr="00D20DC3">
        <w:rPr>
          <w:rFonts w:ascii="Marianne" w:hAnsi="Marianne"/>
          <w:color w:val="000000"/>
          <w:szCs w:val="22"/>
        </w:rPr>
        <w:t>L’attention des candidats est appelée sur le fait que les dispositions contractuelles sont tirées de la réglementation de la commande publique (code de la commande publique et CCAG/FCS notamment). En conséquence, hormis ceux éventuellement prévus à l’article final du CCAP, tous aménagements ou dérogations seront rejetés.</w:t>
      </w:r>
    </w:p>
    <w:p w14:paraId="524CF8EF" w14:textId="0A7F0CCC" w:rsidR="00D70F53" w:rsidRDefault="00D70F53" w:rsidP="00D70F53">
      <w:pPr>
        <w:jc w:val="both"/>
        <w:rPr>
          <w:rFonts w:ascii="Marianne" w:hAnsi="Marianne"/>
          <w:szCs w:val="22"/>
        </w:rPr>
      </w:pPr>
    </w:p>
    <w:p w14:paraId="471AB2F8" w14:textId="77777777" w:rsidR="00FC6D11" w:rsidRPr="00D20DC3" w:rsidRDefault="00FC6D11" w:rsidP="00D70F53">
      <w:pPr>
        <w:jc w:val="both"/>
        <w:rPr>
          <w:rFonts w:ascii="Marianne" w:hAnsi="Marianne"/>
          <w:szCs w:val="22"/>
        </w:rPr>
      </w:pPr>
    </w:p>
    <w:p w14:paraId="6DF6CE0D" w14:textId="77777777" w:rsidR="00D70F53" w:rsidRPr="00D20DC3" w:rsidRDefault="00954241" w:rsidP="00D70F53">
      <w:pPr>
        <w:pStyle w:val="Titre2"/>
        <w:ind w:left="709"/>
        <w:rPr>
          <w:rFonts w:ascii="Marianne" w:hAnsi="Marianne"/>
          <w:bCs/>
          <w:szCs w:val="22"/>
          <w:u w:val="single"/>
        </w:rPr>
      </w:pPr>
      <w:bookmarkStart w:id="16" w:name="_Toc219298529"/>
      <w:r>
        <w:rPr>
          <w:rFonts w:ascii="Marianne" w:hAnsi="Marianne"/>
          <w:bCs/>
          <w:szCs w:val="22"/>
        </w:rPr>
        <w:t>11</w:t>
      </w:r>
      <w:r w:rsidR="00D70F53" w:rsidRPr="00D20DC3">
        <w:rPr>
          <w:rFonts w:ascii="Marianne" w:hAnsi="Marianne"/>
          <w:bCs/>
          <w:szCs w:val="22"/>
        </w:rPr>
        <w:t xml:space="preserve">.1 – </w:t>
      </w:r>
      <w:r w:rsidR="00D70F53" w:rsidRPr="00D20DC3">
        <w:rPr>
          <w:rFonts w:ascii="Marianne" w:hAnsi="Marianne"/>
          <w:bCs/>
          <w:szCs w:val="22"/>
          <w:u w:val="single"/>
        </w:rPr>
        <w:t>recevabilité des offres</w:t>
      </w:r>
      <w:bookmarkEnd w:id="16"/>
    </w:p>
    <w:p w14:paraId="304BB1C6" w14:textId="77777777" w:rsidR="00D70F53" w:rsidRPr="00D20DC3" w:rsidRDefault="00D70F53" w:rsidP="00D70F53">
      <w:pPr>
        <w:rPr>
          <w:rFonts w:ascii="Marianne" w:hAnsi="Marianne"/>
          <w:szCs w:val="22"/>
        </w:rPr>
      </w:pPr>
    </w:p>
    <w:p w14:paraId="62EFC5E1"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A réception des offres, </w:t>
      </w:r>
      <w:r w:rsidRPr="00D20DC3">
        <w:rPr>
          <w:rFonts w:ascii="Marianne" w:hAnsi="Marianne"/>
          <w:szCs w:val="22"/>
        </w:rPr>
        <w:t>l’</w:t>
      </w:r>
      <w:r w:rsidR="00D60CB6">
        <w:rPr>
          <w:rFonts w:ascii="Marianne" w:hAnsi="Marianne"/>
          <w:szCs w:val="22"/>
        </w:rPr>
        <w:t>Administration</w:t>
      </w:r>
      <w:r w:rsidRPr="00D20DC3">
        <w:rPr>
          <w:rFonts w:ascii="Marianne" w:hAnsi="Marianne"/>
          <w:szCs w:val="22"/>
        </w:rPr>
        <w:t xml:space="preserve"> (service acheteur) </w:t>
      </w:r>
      <w:r w:rsidRPr="00D20DC3">
        <w:rPr>
          <w:rFonts w:ascii="Marianne" w:hAnsi="Marianne"/>
          <w:color w:val="000000"/>
          <w:szCs w:val="22"/>
        </w:rPr>
        <w:t>étudie les propositions, tant sur les plans techniques que financiers</w:t>
      </w:r>
      <w:r w:rsidRPr="00D20DC3">
        <w:rPr>
          <w:rFonts w:ascii="Calibri" w:hAnsi="Calibri" w:cs="Calibri"/>
          <w:color w:val="000000"/>
          <w:szCs w:val="22"/>
        </w:rPr>
        <w:t> </w:t>
      </w:r>
      <w:r w:rsidRPr="00D20DC3">
        <w:rPr>
          <w:rFonts w:ascii="Marianne" w:hAnsi="Marianne"/>
          <w:color w:val="000000"/>
          <w:szCs w:val="22"/>
        </w:rPr>
        <w:t xml:space="preserve">; </w:t>
      </w:r>
      <w:r w:rsidRPr="00D20DC3">
        <w:rPr>
          <w:rFonts w:ascii="Marianne" w:hAnsi="Marianne" w:cs="Marianne"/>
          <w:color w:val="000000"/>
          <w:szCs w:val="22"/>
        </w:rPr>
        <w:t>à</w:t>
      </w:r>
      <w:r w:rsidRPr="00D20DC3">
        <w:rPr>
          <w:rFonts w:ascii="Marianne" w:hAnsi="Marianne"/>
          <w:color w:val="000000"/>
          <w:szCs w:val="22"/>
        </w:rPr>
        <w:t xml:space="preserve"> l</w:t>
      </w:r>
      <w:r w:rsidRPr="00D20DC3">
        <w:rPr>
          <w:rFonts w:ascii="Marianne" w:hAnsi="Marianne" w:cs="Marianne"/>
          <w:color w:val="000000"/>
          <w:szCs w:val="22"/>
        </w:rPr>
        <w:t>’</w:t>
      </w:r>
      <w:r w:rsidRPr="00D20DC3">
        <w:rPr>
          <w:rFonts w:ascii="Marianne" w:hAnsi="Marianne"/>
          <w:color w:val="000000"/>
          <w:szCs w:val="22"/>
        </w:rPr>
        <w:t>issue</w:t>
      </w:r>
      <w:r w:rsidRPr="00D20DC3">
        <w:rPr>
          <w:rFonts w:ascii="Calibri" w:hAnsi="Calibri" w:cs="Calibri"/>
          <w:color w:val="000000"/>
          <w:szCs w:val="22"/>
        </w:rPr>
        <w:t> </w:t>
      </w:r>
      <w:r w:rsidRPr="00D20DC3">
        <w:rPr>
          <w:rFonts w:ascii="Marianne" w:hAnsi="Marianne"/>
          <w:color w:val="000000"/>
          <w:szCs w:val="22"/>
        </w:rPr>
        <w:t>:</w:t>
      </w:r>
    </w:p>
    <w:p w14:paraId="2387377C" w14:textId="77777777" w:rsidR="00D70F53" w:rsidRPr="00D20DC3" w:rsidRDefault="00D70F53" w:rsidP="00D70F53">
      <w:pPr>
        <w:numPr>
          <w:ilvl w:val="0"/>
          <w:numId w:val="7"/>
        </w:numPr>
        <w:jc w:val="both"/>
        <w:rPr>
          <w:rFonts w:ascii="Marianne" w:hAnsi="Marianne"/>
          <w:color w:val="000000"/>
          <w:szCs w:val="22"/>
        </w:rPr>
      </w:pPr>
      <w:r w:rsidRPr="00D20DC3">
        <w:rPr>
          <w:rFonts w:ascii="Marianne" w:hAnsi="Marianne"/>
          <w:color w:val="000000"/>
          <w:szCs w:val="22"/>
        </w:rPr>
        <w:t>les offres inappropriées (art. L2152-4 du code) ou inacceptables (art. L2152-3 du code) sont éliminées</w:t>
      </w:r>
      <w:r w:rsidRPr="00D20DC3">
        <w:rPr>
          <w:rFonts w:ascii="Calibri" w:hAnsi="Calibri" w:cs="Calibri"/>
          <w:color w:val="000000"/>
          <w:szCs w:val="22"/>
        </w:rPr>
        <w:t> </w:t>
      </w:r>
      <w:r w:rsidRPr="00D20DC3">
        <w:rPr>
          <w:rFonts w:ascii="Marianne" w:hAnsi="Marianne"/>
          <w:color w:val="000000"/>
          <w:szCs w:val="22"/>
        </w:rPr>
        <w:t>;</w:t>
      </w:r>
    </w:p>
    <w:p w14:paraId="1568555C" w14:textId="77777777" w:rsidR="00D70F53" w:rsidRPr="00D20DC3" w:rsidRDefault="00D70F53" w:rsidP="00D70F53">
      <w:pPr>
        <w:numPr>
          <w:ilvl w:val="0"/>
          <w:numId w:val="7"/>
        </w:numPr>
        <w:jc w:val="both"/>
        <w:rPr>
          <w:rFonts w:ascii="Marianne" w:hAnsi="Marianne"/>
          <w:szCs w:val="22"/>
        </w:rPr>
      </w:pPr>
      <w:r w:rsidRPr="00D20DC3">
        <w:rPr>
          <w:rFonts w:ascii="Marianne" w:hAnsi="Marianne"/>
          <w:szCs w:val="22"/>
        </w:rPr>
        <w:t>les offres irrégulières (art. L2152-2 du code) peuvent être régularisées sur décision discrétionnaire de l’</w:t>
      </w:r>
      <w:r w:rsidR="00D60CB6">
        <w:rPr>
          <w:rFonts w:ascii="Marianne" w:hAnsi="Marianne"/>
          <w:szCs w:val="22"/>
        </w:rPr>
        <w:t>Administration</w:t>
      </w:r>
      <w:r w:rsidRPr="00D20DC3">
        <w:rPr>
          <w:rFonts w:ascii="Marianne" w:hAnsi="Marianne"/>
          <w:szCs w:val="22"/>
        </w:rPr>
        <w:t xml:space="preserve"> (service acheteur).</w:t>
      </w:r>
    </w:p>
    <w:p w14:paraId="5E9F5E92" w14:textId="77777777" w:rsidR="00D70F53" w:rsidRPr="00D20DC3" w:rsidRDefault="00D70F53" w:rsidP="00D70F53">
      <w:pPr>
        <w:jc w:val="both"/>
        <w:rPr>
          <w:rFonts w:ascii="Marianne" w:hAnsi="Marianne"/>
          <w:i/>
          <w:color w:val="008000"/>
          <w:szCs w:val="22"/>
        </w:rPr>
      </w:pPr>
      <w:r w:rsidRPr="00D20DC3">
        <w:rPr>
          <w:rFonts w:ascii="Marianne" w:hAnsi="Marianne"/>
          <w:szCs w:val="22"/>
        </w:rPr>
        <w:t>Nota</w:t>
      </w:r>
      <w:r w:rsidRPr="00D20DC3">
        <w:rPr>
          <w:rFonts w:ascii="Calibri" w:hAnsi="Calibri" w:cs="Calibri"/>
          <w:szCs w:val="22"/>
        </w:rPr>
        <w:t> </w:t>
      </w:r>
      <w:r w:rsidRPr="00D20DC3">
        <w:rPr>
          <w:rFonts w:ascii="Marianne" w:hAnsi="Marianne"/>
          <w:szCs w:val="22"/>
        </w:rPr>
        <w:t>: toute offre paraissant anormalement basse (art. L2152-6 du code) fera l’objet d’une demande de justifications exhaustive auprès du soumissionnaire concerné</w:t>
      </w:r>
      <w:r w:rsidRPr="00D20DC3">
        <w:rPr>
          <w:rFonts w:ascii="Calibri" w:hAnsi="Calibri" w:cs="Calibri"/>
          <w:szCs w:val="22"/>
        </w:rPr>
        <w:t> </w:t>
      </w:r>
      <w:r w:rsidRPr="00D20DC3">
        <w:rPr>
          <w:rFonts w:ascii="Marianne" w:hAnsi="Marianne"/>
          <w:szCs w:val="22"/>
        </w:rPr>
        <w:t>; elle sera rejetée si les éléments de réponse ne sont pas satisfaisants et révèlent des insuffisances notamment techniques de nature à compromettre la bonne exécution du marché public.</w:t>
      </w:r>
    </w:p>
    <w:p w14:paraId="22FBF111" w14:textId="77777777" w:rsidR="00D70F53" w:rsidRPr="00D20DC3" w:rsidRDefault="00D70F53" w:rsidP="00D70F53">
      <w:pPr>
        <w:jc w:val="both"/>
        <w:rPr>
          <w:rFonts w:ascii="Marianne" w:hAnsi="Marianne"/>
          <w:szCs w:val="22"/>
        </w:rPr>
      </w:pPr>
    </w:p>
    <w:p w14:paraId="365BCD7A" w14:textId="77777777" w:rsidR="00D70F53" w:rsidRPr="00D20DC3" w:rsidRDefault="00954241" w:rsidP="00D70F53">
      <w:pPr>
        <w:pStyle w:val="Titre2"/>
        <w:ind w:left="709"/>
        <w:rPr>
          <w:rFonts w:ascii="Marianne" w:hAnsi="Marianne"/>
          <w:bCs/>
          <w:szCs w:val="22"/>
          <w:u w:val="single"/>
        </w:rPr>
      </w:pPr>
      <w:bookmarkStart w:id="17" w:name="_Toc219298530"/>
      <w:r>
        <w:rPr>
          <w:rFonts w:ascii="Marianne" w:hAnsi="Marianne"/>
          <w:bCs/>
          <w:szCs w:val="22"/>
        </w:rPr>
        <w:t>11</w:t>
      </w:r>
      <w:r w:rsidR="00D70F53" w:rsidRPr="00D20DC3">
        <w:rPr>
          <w:rFonts w:ascii="Marianne" w:hAnsi="Marianne"/>
          <w:bCs/>
          <w:szCs w:val="22"/>
        </w:rPr>
        <w:t>.2 –</w:t>
      </w:r>
      <w:r w:rsidR="00D70F53" w:rsidRPr="00D20DC3">
        <w:rPr>
          <w:rFonts w:ascii="Marianne" w:hAnsi="Marianne"/>
          <w:bCs/>
          <w:szCs w:val="22"/>
          <w:u w:val="single"/>
        </w:rPr>
        <w:t xml:space="preserve"> critères d’appréciation</w:t>
      </w:r>
      <w:bookmarkEnd w:id="17"/>
    </w:p>
    <w:p w14:paraId="7AE692EA" w14:textId="77777777" w:rsidR="00D70F53" w:rsidRDefault="00D70F53" w:rsidP="00D70F53">
      <w:pPr>
        <w:jc w:val="both"/>
        <w:rPr>
          <w:rFonts w:ascii="Marianne" w:hAnsi="Marianne"/>
          <w:szCs w:val="22"/>
        </w:rPr>
      </w:pPr>
    </w:p>
    <w:p w14:paraId="7A9F13CA" w14:textId="77777777" w:rsidR="00954241" w:rsidRPr="00D20DC3" w:rsidRDefault="00954241" w:rsidP="00954241">
      <w:pPr>
        <w:jc w:val="both"/>
        <w:rPr>
          <w:rFonts w:ascii="Marianne" w:hAnsi="Marianne"/>
          <w:color w:val="000000"/>
          <w:szCs w:val="22"/>
        </w:rPr>
      </w:pPr>
      <w:r w:rsidRPr="00D20DC3">
        <w:rPr>
          <w:rFonts w:ascii="Marianne" w:hAnsi="Marianne"/>
          <w:color w:val="000000"/>
          <w:szCs w:val="22"/>
        </w:rPr>
        <w:t>Les offres, pour chaque lot concerné, sont classées en tenant compte</w:t>
      </w:r>
      <w:r w:rsidRPr="00D20DC3">
        <w:rPr>
          <w:rFonts w:ascii="Calibri" w:hAnsi="Calibri" w:cs="Calibri"/>
          <w:color w:val="000000"/>
          <w:szCs w:val="22"/>
        </w:rPr>
        <w:t> </w:t>
      </w:r>
      <w:r w:rsidRPr="00D20DC3">
        <w:rPr>
          <w:rFonts w:ascii="Marianne" w:hAnsi="Marianne"/>
          <w:color w:val="000000"/>
          <w:szCs w:val="22"/>
        </w:rPr>
        <w:t xml:space="preserve">: </w:t>
      </w:r>
    </w:p>
    <w:p w14:paraId="43C72518" w14:textId="77777777" w:rsidR="00954241" w:rsidRPr="00D20DC3" w:rsidRDefault="00954241" w:rsidP="00954241">
      <w:pPr>
        <w:jc w:val="both"/>
        <w:rPr>
          <w:rFonts w:ascii="Marianne" w:hAnsi="Marianne"/>
          <w:color w:val="000000"/>
          <w:szCs w:val="22"/>
        </w:rPr>
      </w:pPr>
    </w:p>
    <w:p w14:paraId="49E6D52C" w14:textId="77777777" w:rsidR="00954241" w:rsidRDefault="00954241" w:rsidP="00954241">
      <w:pPr>
        <w:ind w:firstLine="709"/>
        <w:jc w:val="both"/>
        <w:rPr>
          <w:rFonts w:ascii="Marianne" w:hAnsi="Marianne"/>
          <w:color w:val="000000"/>
          <w:szCs w:val="22"/>
        </w:rPr>
      </w:pPr>
      <w:r w:rsidRPr="00D20DC3">
        <w:rPr>
          <w:rFonts w:ascii="Marianne" w:hAnsi="Marianne"/>
          <w:color w:val="000000"/>
          <w:szCs w:val="22"/>
        </w:rPr>
        <w:sym w:font="Wingdings" w:char="F0F0"/>
      </w:r>
      <w:r w:rsidRPr="00D20DC3">
        <w:rPr>
          <w:rFonts w:ascii="Marianne" w:hAnsi="Marianne"/>
          <w:color w:val="000000"/>
          <w:szCs w:val="22"/>
        </w:rPr>
        <w:t xml:space="preserve"> </w:t>
      </w:r>
      <w:r w:rsidRPr="00CA3864">
        <w:rPr>
          <w:rFonts w:ascii="Marianne" w:hAnsi="Marianne"/>
          <w:b/>
          <w:color w:val="000000"/>
          <w:szCs w:val="22"/>
          <w:u w:val="single"/>
        </w:rPr>
        <w:t>d’un critère prix sur 60 points</w:t>
      </w:r>
      <w:r w:rsidRPr="00CA3864">
        <w:rPr>
          <w:rFonts w:ascii="Calibri" w:hAnsi="Calibri" w:cs="Calibri"/>
          <w:b/>
          <w:color w:val="000000"/>
          <w:szCs w:val="22"/>
        </w:rPr>
        <w:t> </w:t>
      </w:r>
      <w:r w:rsidRPr="00CA3864">
        <w:rPr>
          <w:rFonts w:ascii="Marianne" w:hAnsi="Marianne"/>
          <w:b/>
          <w:color w:val="000000"/>
          <w:szCs w:val="22"/>
        </w:rPr>
        <w:t>:</w:t>
      </w:r>
      <w:r w:rsidRPr="00D20DC3">
        <w:rPr>
          <w:rFonts w:ascii="Marianne" w:hAnsi="Marianne"/>
          <w:color w:val="000000"/>
          <w:szCs w:val="22"/>
        </w:rPr>
        <w:t xml:space="preserve"> </w:t>
      </w:r>
    </w:p>
    <w:p w14:paraId="378CCF74" w14:textId="77777777" w:rsidR="00954241" w:rsidRDefault="00954241" w:rsidP="00954241">
      <w:pPr>
        <w:ind w:firstLine="709"/>
        <w:jc w:val="both"/>
        <w:rPr>
          <w:rFonts w:ascii="Marianne" w:hAnsi="Marianne"/>
          <w:color w:val="000000"/>
          <w:szCs w:val="22"/>
        </w:rPr>
      </w:pPr>
    </w:p>
    <w:p w14:paraId="2FFF6025" w14:textId="77777777" w:rsidR="00954241" w:rsidRPr="000A741F" w:rsidRDefault="00954241" w:rsidP="00954241">
      <w:pPr>
        <w:pStyle w:val="Paragraphedeliste"/>
        <w:numPr>
          <w:ilvl w:val="0"/>
          <w:numId w:val="7"/>
        </w:numPr>
        <w:jc w:val="both"/>
        <w:rPr>
          <w:rFonts w:ascii="Marianne" w:hAnsi="Marianne"/>
          <w:i/>
          <w:color w:val="000000"/>
          <w:szCs w:val="22"/>
        </w:rPr>
      </w:pPr>
      <w:r w:rsidRPr="000A741F">
        <w:rPr>
          <w:rFonts w:ascii="Marianne" w:hAnsi="Marianne"/>
          <w:i/>
          <w:color w:val="000000"/>
          <w:szCs w:val="22"/>
        </w:rPr>
        <w:t xml:space="preserve">prix pour les prestations programmées </w:t>
      </w:r>
      <w:r w:rsidRPr="000A741F">
        <w:rPr>
          <w:rFonts w:ascii="Calibri" w:hAnsi="Calibri" w:cs="Calibri"/>
          <w:i/>
          <w:color w:val="000000"/>
          <w:szCs w:val="22"/>
        </w:rPr>
        <w:t> </w:t>
      </w:r>
      <w:r w:rsidRPr="000A741F">
        <w:rPr>
          <w:rFonts w:ascii="Marianne" w:hAnsi="Marianne"/>
          <w:i/>
          <w:color w:val="000000"/>
          <w:szCs w:val="22"/>
        </w:rPr>
        <w:t>: 50 points</w:t>
      </w:r>
    </w:p>
    <w:p w14:paraId="73183E76" w14:textId="6E9D56D5" w:rsidR="00954241" w:rsidRPr="00D37915" w:rsidRDefault="00954241" w:rsidP="000A741F">
      <w:pPr>
        <w:pStyle w:val="Paragraphedeliste"/>
        <w:ind w:left="720"/>
        <w:jc w:val="both"/>
        <w:rPr>
          <w:rFonts w:ascii="Marianne" w:hAnsi="Marianne"/>
          <w:color w:val="000000"/>
          <w:szCs w:val="22"/>
        </w:rPr>
      </w:pPr>
      <w:r w:rsidRPr="00D37915">
        <w:rPr>
          <w:rFonts w:ascii="Marianne" w:hAnsi="Marianne"/>
          <w:color w:val="000000"/>
          <w:szCs w:val="22"/>
        </w:rPr>
        <w:t xml:space="preserve">la note est fonction du montant annuel TTC des prestations </w:t>
      </w:r>
      <w:r>
        <w:rPr>
          <w:rFonts w:ascii="Marianne" w:hAnsi="Marianne"/>
          <w:color w:val="000000"/>
          <w:szCs w:val="22"/>
        </w:rPr>
        <w:t>programmées</w:t>
      </w:r>
      <w:r w:rsidRPr="00D37915">
        <w:rPr>
          <w:rFonts w:ascii="Marianne" w:hAnsi="Marianne"/>
          <w:color w:val="000000"/>
          <w:szCs w:val="22"/>
        </w:rPr>
        <w:t xml:space="preserve"> (montant constitutif du minimum du march</w:t>
      </w:r>
      <w:r w:rsidRPr="00D37915">
        <w:rPr>
          <w:rFonts w:ascii="Marianne" w:hAnsi="Marianne" w:cs="Marianne"/>
          <w:color w:val="000000"/>
          <w:szCs w:val="22"/>
        </w:rPr>
        <w:t>é</w:t>
      </w:r>
      <w:r w:rsidRPr="00D37915">
        <w:rPr>
          <w:rFonts w:ascii="Marianne" w:hAnsi="Marianne"/>
          <w:color w:val="000000"/>
          <w:szCs w:val="22"/>
        </w:rPr>
        <w:t xml:space="preserve"> public)</w:t>
      </w:r>
      <w:r w:rsidRPr="00D37915">
        <w:rPr>
          <w:rFonts w:ascii="Calibri" w:hAnsi="Calibri" w:cs="Calibri"/>
          <w:color w:val="000000"/>
          <w:szCs w:val="22"/>
        </w:rPr>
        <w:t> </w:t>
      </w:r>
      <w:r w:rsidRPr="00D37915">
        <w:rPr>
          <w:rFonts w:ascii="Marianne" w:hAnsi="Marianne"/>
          <w:color w:val="000000"/>
          <w:szCs w:val="22"/>
        </w:rPr>
        <w:t>; les points sont attribu</w:t>
      </w:r>
      <w:r w:rsidRPr="00D37915">
        <w:rPr>
          <w:rFonts w:ascii="Marianne" w:hAnsi="Marianne" w:cs="Marianne"/>
          <w:color w:val="000000"/>
          <w:szCs w:val="22"/>
        </w:rPr>
        <w:t>é</w:t>
      </w:r>
      <w:r w:rsidRPr="00D37915">
        <w:rPr>
          <w:rFonts w:ascii="Marianne" w:hAnsi="Marianne"/>
          <w:color w:val="000000"/>
          <w:szCs w:val="22"/>
        </w:rPr>
        <w:t>s au prorata du meilleur</w:t>
      </w:r>
      <w:r w:rsidRPr="00D37915">
        <w:rPr>
          <w:rFonts w:ascii="Calibri" w:hAnsi="Calibri" w:cs="Calibri"/>
          <w:color w:val="000000"/>
          <w:szCs w:val="22"/>
        </w:rPr>
        <w:t> </w:t>
      </w:r>
      <w:r w:rsidRPr="00D37915">
        <w:rPr>
          <w:rFonts w:ascii="Marianne" w:hAnsi="Marianne"/>
          <w:color w:val="000000"/>
          <w:szCs w:val="22"/>
        </w:rPr>
        <w:t>:</w:t>
      </w:r>
    </w:p>
    <w:p w14:paraId="0421189A" w14:textId="77777777" w:rsidR="00954241" w:rsidRPr="00637C67" w:rsidRDefault="00954241" w:rsidP="00954241">
      <w:pPr>
        <w:tabs>
          <w:tab w:val="left" w:pos="2769"/>
        </w:tabs>
        <w:jc w:val="both"/>
        <w:rPr>
          <w:rFonts w:ascii="Marianne" w:hAnsi="Marianne"/>
          <w:color w:val="000000"/>
          <w:szCs w:val="22"/>
        </w:rPr>
      </w:pPr>
      <w:r>
        <w:rPr>
          <w:rFonts w:ascii="Marianne" w:hAnsi="Marianne"/>
          <w:color w:val="000000"/>
          <w:szCs w:val="22"/>
        </w:rPr>
        <w:tab/>
      </w:r>
    </w:p>
    <w:p w14:paraId="04B9766F" w14:textId="77777777" w:rsidR="00954241" w:rsidRPr="00CA3864" w:rsidRDefault="00954241" w:rsidP="00954241">
      <w:pPr>
        <w:pStyle w:val="Paragraphedeliste"/>
        <w:numPr>
          <w:ilvl w:val="0"/>
          <w:numId w:val="7"/>
        </w:numPr>
        <w:jc w:val="both"/>
        <w:rPr>
          <w:rFonts w:ascii="Marianne" w:hAnsi="Marianne"/>
          <w:color w:val="000000"/>
          <w:szCs w:val="22"/>
        </w:rPr>
      </w:pPr>
      <w:r w:rsidRPr="000A741F">
        <w:rPr>
          <w:rFonts w:ascii="Marianne" w:hAnsi="Marianne"/>
          <w:i/>
          <w:color w:val="000000"/>
          <w:szCs w:val="22"/>
        </w:rPr>
        <w:t>prix pour les prestations à la demande</w:t>
      </w:r>
      <w:r w:rsidRPr="000A741F">
        <w:rPr>
          <w:rFonts w:ascii="Calibri" w:hAnsi="Calibri" w:cs="Calibri"/>
          <w:i/>
          <w:color w:val="000000"/>
          <w:szCs w:val="22"/>
        </w:rPr>
        <w:t> </w:t>
      </w:r>
      <w:r w:rsidRPr="000A741F">
        <w:rPr>
          <w:rFonts w:ascii="Marianne" w:hAnsi="Marianne"/>
          <w:i/>
          <w:color w:val="000000"/>
          <w:szCs w:val="22"/>
        </w:rPr>
        <w:t>: 10</w:t>
      </w:r>
      <w:r w:rsidRPr="00CA3864">
        <w:rPr>
          <w:rFonts w:ascii="Marianne" w:hAnsi="Marianne"/>
          <w:color w:val="000000"/>
          <w:szCs w:val="22"/>
        </w:rPr>
        <w:t xml:space="preserve"> points composé d’un montant TTC d’une commande type.</w:t>
      </w:r>
      <w:r>
        <w:rPr>
          <w:rFonts w:ascii="Marianne" w:hAnsi="Marianne"/>
          <w:color w:val="000000"/>
          <w:szCs w:val="22"/>
        </w:rPr>
        <w:t xml:space="preserve"> Les points sont attribués au prorata du meilleur.</w:t>
      </w:r>
    </w:p>
    <w:p w14:paraId="5A01336D" w14:textId="77777777" w:rsidR="00954241" w:rsidRPr="009D6323" w:rsidRDefault="00954241" w:rsidP="00954241">
      <w:pPr>
        <w:jc w:val="both"/>
        <w:rPr>
          <w:rFonts w:ascii="Marianne" w:hAnsi="Marianne"/>
          <w:color w:val="000000"/>
          <w:szCs w:val="22"/>
        </w:rPr>
      </w:pPr>
    </w:p>
    <w:p w14:paraId="7B1EB1CA" w14:textId="77777777" w:rsidR="00954241" w:rsidRPr="00D20DC3" w:rsidRDefault="00954241" w:rsidP="00954241">
      <w:pPr>
        <w:ind w:firstLine="709"/>
        <w:jc w:val="both"/>
        <w:rPr>
          <w:rFonts w:ascii="Marianne" w:hAnsi="Marianne"/>
          <w:color w:val="000000"/>
          <w:szCs w:val="22"/>
        </w:rPr>
      </w:pPr>
      <w:r w:rsidRPr="002E60A7">
        <w:rPr>
          <w:rFonts w:ascii="Marianne" w:hAnsi="Marianne"/>
          <w:b/>
          <w:color w:val="000000"/>
          <w:szCs w:val="22"/>
        </w:rPr>
        <w:sym w:font="Wingdings" w:char="F0F0"/>
      </w:r>
      <w:r w:rsidRPr="002E60A7">
        <w:rPr>
          <w:rFonts w:ascii="Marianne" w:hAnsi="Marianne"/>
          <w:b/>
          <w:color w:val="000000"/>
          <w:szCs w:val="22"/>
        </w:rPr>
        <w:t xml:space="preserve"> </w:t>
      </w:r>
      <w:r w:rsidRPr="002E60A7">
        <w:rPr>
          <w:rFonts w:ascii="Marianne" w:hAnsi="Marianne"/>
          <w:b/>
          <w:color w:val="000000"/>
          <w:szCs w:val="22"/>
          <w:u w:val="single"/>
        </w:rPr>
        <w:t xml:space="preserve">d’un critère technique sur </w:t>
      </w:r>
      <w:r>
        <w:rPr>
          <w:rFonts w:ascii="Marianne" w:hAnsi="Marianne"/>
          <w:b/>
          <w:color w:val="000000"/>
          <w:szCs w:val="22"/>
          <w:u w:val="single"/>
        </w:rPr>
        <w:t>30</w:t>
      </w:r>
      <w:r w:rsidRPr="002E60A7">
        <w:rPr>
          <w:rFonts w:ascii="Marianne" w:hAnsi="Marianne"/>
          <w:b/>
          <w:color w:val="000000"/>
          <w:szCs w:val="22"/>
          <w:u w:val="single"/>
        </w:rPr>
        <w:t xml:space="preserve"> points</w:t>
      </w:r>
      <w:r w:rsidRPr="00D20DC3">
        <w:rPr>
          <w:rFonts w:ascii="Calibri" w:hAnsi="Calibri" w:cs="Calibri"/>
          <w:color w:val="000000"/>
          <w:szCs w:val="22"/>
        </w:rPr>
        <w:t> </w:t>
      </w:r>
      <w:r w:rsidRPr="00D20DC3">
        <w:rPr>
          <w:rFonts w:ascii="Marianne" w:hAnsi="Marianne"/>
          <w:color w:val="000000"/>
          <w:szCs w:val="22"/>
        </w:rPr>
        <w:t>: ce crit</w:t>
      </w:r>
      <w:r w:rsidRPr="00D20DC3">
        <w:rPr>
          <w:rFonts w:ascii="Marianne" w:hAnsi="Marianne" w:cs="Marianne"/>
          <w:color w:val="000000"/>
          <w:szCs w:val="22"/>
        </w:rPr>
        <w:t>è</w:t>
      </w:r>
      <w:r w:rsidRPr="00D20DC3">
        <w:rPr>
          <w:rFonts w:ascii="Marianne" w:hAnsi="Marianne"/>
          <w:color w:val="000000"/>
          <w:szCs w:val="22"/>
        </w:rPr>
        <w:t>re se fonde sur l</w:t>
      </w:r>
      <w:r w:rsidRPr="00D20DC3">
        <w:rPr>
          <w:rFonts w:ascii="Marianne" w:hAnsi="Marianne" w:cs="Marianne"/>
          <w:color w:val="000000"/>
          <w:szCs w:val="22"/>
        </w:rPr>
        <w:t>’</w:t>
      </w:r>
      <w:r w:rsidRPr="00D20DC3">
        <w:rPr>
          <w:rFonts w:ascii="Marianne" w:hAnsi="Marianne"/>
          <w:color w:val="000000"/>
          <w:szCs w:val="22"/>
        </w:rPr>
        <w:t xml:space="preserve">analyse du </w:t>
      </w:r>
      <w:r>
        <w:rPr>
          <w:rFonts w:ascii="Marianne" w:hAnsi="Marianne"/>
          <w:color w:val="000000"/>
          <w:szCs w:val="22"/>
        </w:rPr>
        <w:t xml:space="preserve">cadre réponses techniques et des documents annexés à ce cadre, le cas échéant. </w:t>
      </w:r>
      <w:r w:rsidRPr="005A7FC4">
        <w:rPr>
          <w:rFonts w:ascii="Marianne" w:hAnsi="Marianne"/>
          <w:color w:val="000000"/>
          <w:szCs w:val="22"/>
        </w:rPr>
        <w:t>Les points seront répartis sur les sous-critères en fonction des thèmes abordés dans le CRT de la manière suivante :</w:t>
      </w:r>
      <w:r>
        <w:rPr>
          <w:rFonts w:ascii="Marianne" w:hAnsi="Marianne"/>
          <w:color w:val="000000"/>
          <w:szCs w:val="22"/>
        </w:rPr>
        <w:t xml:space="preserve"> </w:t>
      </w:r>
    </w:p>
    <w:p w14:paraId="63978060" w14:textId="77777777" w:rsidR="00954241" w:rsidRPr="005A7FC4" w:rsidRDefault="00954241" w:rsidP="00954241">
      <w:pPr>
        <w:numPr>
          <w:ilvl w:val="0"/>
          <w:numId w:val="7"/>
        </w:numPr>
        <w:jc w:val="both"/>
        <w:rPr>
          <w:rFonts w:ascii="Marianne" w:hAnsi="Marianne"/>
          <w:i/>
          <w:color w:val="000000"/>
          <w:szCs w:val="22"/>
        </w:rPr>
      </w:pPr>
      <w:r w:rsidRPr="005A7FC4">
        <w:rPr>
          <w:rFonts w:ascii="Marianne" w:hAnsi="Marianne"/>
          <w:i/>
          <w:color w:val="000000"/>
          <w:szCs w:val="22"/>
        </w:rPr>
        <w:t>Organi</w:t>
      </w:r>
      <w:r>
        <w:rPr>
          <w:rFonts w:ascii="Marianne" w:hAnsi="Marianne"/>
          <w:i/>
          <w:color w:val="000000"/>
          <w:szCs w:val="22"/>
        </w:rPr>
        <w:t>sation du personnel dédié sur 14</w:t>
      </w:r>
      <w:r w:rsidRPr="005A7FC4">
        <w:rPr>
          <w:rFonts w:ascii="Marianne" w:hAnsi="Marianne"/>
          <w:i/>
          <w:color w:val="000000"/>
          <w:szCs w:val="22"/>
        </w:rPr>
        <w:t xml:space="preserve"> points </w:t>
      </w:r>
    </w:p>
    <w:p w14:paraId="4624D597" w14:textId="77777777" w:rsidR="00954241" w:rsidRPr="005A7FC4" w:rsidRDefault="00954241" w:rsidP="00954241">
      <w:pPr>
        <w:numPr>
          <w:ilvl w:val="0"/>
          <w:numId w:val="7"/>
        </w:numPr>
        <w:jc w:val="both"/>
        <w:rPr>
          <w:rFonts w:ascii="Marianne" w:hAnsi="Marianne"/>
          <w:i/>
          <w:color w:val="000000"/>
          <w:szCs w:val="22"/>
        </w:rPr>
      </w:pPr>
      <w:r>
        <w:rPr>
          <w:rFonts w:ascii="Marianne" w:hAnsi="Marianne"/>
          <w:i/>
          <w:color w:val="000000"/>
          <w:szCs w:val="22"/>
        </w:rPr>
        <w:t xml:space="preserve">Organisation du travail sur 11 </w:t>
      </w:r>
      <w:r w:rsidRPr="005A7FC4">
        <w:rPr>
          <w:rFonts w:ascii="Marianne" w:hAnsi="Marianne"/>
          <w:i/>
          <w:color w:val="000000"/>
          <w:szCs w:val="22"/>
        </w:rPr>
        <w:t>points</w:t>
      </w:r>
    </w:p>
    <w:p w14:paraId="0E22DF38" w14:textId="77777777" w:rsidR="00954241" w:rsidRDefault="00954241" w:rsidP="00954241">
      <w:pPr>
        <w:numPr>
          <w:ilvl w:val="0"/>
          <w:numId w:val="7"/>
        </w:numPr>
        <w:jc w:val="both"/>
        <w:rPr>
          <w:rFonts w:ascii="Marianne" w:hAnsi="Marianne"/>
          <w:i/>
          <w:color w:val="000000"/>
          <w:szCs w:val="22"/>
        </w:rPr>
      </w:pPr>
      <w:r w:rsidRPr="005A7FC4">
        <w:rPr>
          <w:rFonts w:ascii="Marianne" w:hAnsi="Marianne"/>
          <w:i/>
          <w:color w:val="000000"/>
          <w:szCs w:val="22"/>
        </w:rPr>
        <w:t xml:space="preserve">Suivi d’exécution du marché sur 5 points </w:t>
      </w:r>
    </w:p>
    <w:p w14:paraId="6ADA2741" w14:textId="77777777" w:rsidR="00954241" w:rsidRDefault="00954241" w:rsidP="00954241">
      <w:pPr>
        <w:jc w:val="both"/>
        <w:rPr>
          <w:rFonts w:ascii="Marianne" w:hAnsi="Marianne"/>
          <w:i/>
          <w:color w:val="000000"/>
          <w:szCs w:val="22"/>
        </w:rPr>
      </w:pPr>
    </w:p>
    <w:p w14:paraId="4E20E67E" w14:textId="77777777" w:rsidR="00954241" w:rsidRPr="00D20DC3" w:rsidRDefault="00954241" w:rsidP="00954241">
      <w:pPr>
        <w:ind w:firstLine="709"/>
        <w:jc w:val="both"/>
        <w:rPr>
          <w:rFonts w:ascii="Marianne" w:hAnsi="Marianne"/>
          <w:color w:val="000000"/>
          <w:szCs w:val="22"/>
        </w:rPr>
      </w:pPr>
      <w:r w:rsidRPr="002E60A7">
        <w:rPr>
          <w:rFonts w:ascii="Marianne" w:hAnsi="Marianne"/>
          <w:b/>
          <w:color w:val="000000"/>
          <w:szCs w:val="22"/>
        </w:rPr>
        <w:sym w:font="Wingdings" w:char="F0F0"/>
      </w:r>
      <w:r w:rsidRPr="002E60A7">
        <w:rPr>
          <w:rFonts w:ascii="Marianne" w:hAnsi="Marianne"/>
          <w:b/>
          <w:color w:val="000000"/>
          <w:szCs w:val="22"/>
        </w:rPr>
        <w:t xml:space="preserve"> </w:t>
      </w:r>
      <w:r w:rsidRPr="002E60A7">
        <w:rPr>
          <w:rFonts w:ascii="Marianne" w:hAnsi="Marianne"/>
          <w:b/>
          <w:color w:val="000000"/>
          <w:szCs w:val="22"/>
          <w:u w:val="single"/>
        </w:rPr>
        <w:t xml:space="preserve">d’un critère </w:t>
      </w:r>
      <w:r>
        <w:rPr>
          <w:rFonts w:ascii="Marianne" w:hAnsi="Marianne"/>
          <w:b/>
          <w:color w:val="000000"/>
          <w:szCs w:val="22"/>
          <w:u w:val="single"/>
        </w:rPr>
        <w:t>socio-environnemental</w:t>
      </w:r>
      <w:r w:rsidRPr="002E60A7">
        <w:rPr>
          <w:rFonts w:ascii="Marianne" w:hAnsi="Marianne"/>
          <w:b/>
          <w:color w:val="000000"/>
          <w:szCs w:val="22"/>
          <w:u w:val="single"/>
        </w:rPr>
        <w:t xml:space="preserve"> sur </w:t>
      </w:r>
      <w:r>
        <w:rPr>
          <w:rFonts w:ascii="Marianne" w:hAnsi="Marianne"/>
          <w:b/>
          <w:color w:val="000000"/>
          <w:szCs w:val="22"/>
          <w:u w:val="single"/>
        </w:rPr>
        <w:t>10</w:t>
      </w:r>
      <w:r w:rsidRPr="002E60A7">
        <w:rPr>
          <w:rFonts w:ascii="Marianne" w:hAnsi="Marianne"/>
          <w:b/>
          <w:color w:val="000000"/>
          <w:szCs w:val="22"/>
          <w:u w:val="single"/>
        </w:rPr>
        <w:t xml:space="preserve"> points</w:t>
      </w:r>
      <w:r w:rsidRPr="00D20DC3">
        <w:rPr>
          <w:rFonts w:ascii="Calibri" w:hAnsi="Calibri" w:cs="Calibri"/>
          <w:color w:val="000000"/>
          <w:szCs w:val="22"/>
        </w:rPr>
        <w:t> </w:t>
      </w:r>
      <w:r w:rsidRPr="00D20DC3">
        <w:rPr>
          <w:rFonts w:ascii="Marianne" w:hAnsi="Marianne"/>
          <w:color w:val="000000"/>
          <w:szCs w:val="22"/>
        </w:rPr>
        <w:t>: ce crit</w:t>
      </w:r>
      <w:r w:rsidRPr="00D20DC3">
        <w:rPr>
          <w:rFonts w:ascii="Marianne" w:hAnsi="Marianne" w:cs="Marianne"/>
          <w:color w:val="000000"/>
          <w:szCs w:val="22"/>
        </w:rPr>
        <w:t>è</w:t>
      </w:r>
      <w:r w:rsidRPr="00D20DC3">
        <w:rPr>
          <w:rFonts w:ascii="Marianne" w:hAnsi="Marianne"/>
          <w:color w:val="000000"/>
          <w:szCs w:val="22"/>
        </w:rPr>
        <w:t>re se fonde sur l</w:t>
      </w:r>
      <w:r w:rsidRPr="00D20DC3">
        <w:rPr>
          <w:rFonts w:ascii="Marianne" w:hAnsi="Marianne" w:cs="Marianne"/>
          <w:color w:val="000000"/>
          <w:szCs w:val="22"/>
        </w:rPr>
        <w:t>’</w:t>
      </w:r>
      <w:r w:rsidRPr="00D20DC3">
        <w:rPr>
          <w:rFonts w:ascii="Marianne" w:hAnsi="Marianne"/>
          <w:color w:val="000000"/>
          <w:szCs w:val="22"/>
        </w:rPr>
        <w:t xml:space="preserve">analyse du </w:t>
      </w:r>
      <w:r>
        <w:rPr>
          <w:rFonts w:ascii="Marianne" w:hAnsi="Marianne"/>
          <w:color w:val="000000"/>
          <w:szCs w:val="22"/>
        </w:rPr>
        <w:t xml:space="preserve">cadre réponses techniques et des documents annexés à ce cadre, le cas échéant. </w:t>
      </w:r>
      <w:r w:rsidRPr="005A7FC4">
        <w:rPr>
          <w:rFonts w:ascii="Marianne" w:hAnsi="Marianne"/>
          <w:color w:val="000000"/>
          <w:szCs w:val="22"/>
        </w:rPr>
        <w:t>Les points seront répartis sur les sous-critères en fonction des thèmes abordés dans le CRT de la manière suivante :</w:t>
      </w:r>
      <w:r>
        <w:rPr>
          <w:rFonts w:ascii="Marianne" w:hAnsi="Marianne"/>
          <w:color w:val="000000"/>
          <w:szCs w:val="22"/>
        </w:rPr>
        <w:t xml:space="preserve"> </w:t>
      </w:r>
    </w:p>
    <w:p w14:paraId="5F374F9B" w14:textId="77777777" w:rsidR="00954241" w:rsidRPr="00EF61DE" w:rsidRDefault="00954241" w:rsidP="00954241">
      <w:pPr>
        <w:numPr>
          <w:ilvl w:val="0"/>
          <w:numId w:val="7"/>
        </w:numPr>
        <w:jc w:val="both"/>
        <w:rPr>
          <w:rFonts w:ascii="Marianne" w:hAnsi="Marianne"/>
          <w:i/>
          <w:color w:val="000000"/>
          <w:szCs w:val="22"/>
        </w:rPr>
      </w:pPr>
      <w:r>
        <w:rPr>
          <w:rFonts w:ascii="Marianne" w:hAnsi="Marianne"/>
          <w:i/>
          <w:color w:val="000000"/>
          <w:szCs w:val="22"/>
        </w:rPr>
        <w:t>RSE sur 10</w:t>
      </w:r>
      <w:r w:rsidRPr="005A7FC4">
        <w:rPr>
          <w:rFonts w:ascii="Marianne" w:hAnsi="Marianne"/>
          <w:i/>
          <w:color w:val="000000"/>
          <w:szCs w:val="22"/>
        </w:rPr>
        <w:t xml:space="preserve"> points </w:t>
      </w:r>
    </w:p>
    <w:p w14:paraId="67F5D35C" w14:textId="77777777" w:rsidR="00954241" w:rsidRPr="005A7FC4" w:rsidRDefault="00954241" w:rsidP="00954241">
      <w:pPr>
        <w:ind w:left="720"/>
        <w:jc w:val="both"/>
        <w:rPr>
          <w:rFonts w:ascii="Marianne" w:hAnsi="Marianne"/>
          <w:color w:val="000000"/>
          <w:szCs w:val="22"/>
        </w:rPr>
      </w:pPr>
    </w:p>
    <w:p w14:paraId="5CBA5965" w14:textId="77777777" w:rsidR="00954241" w:rsidRPr="00D20DC3" w:rsidRDefault="00954241" w:rsidP="00954241">
      <w:pPr>
        <w:jc w:val="both"/>
        <w:rPr>
          <w:rFonts w:ascii="Marianne" w:hAnsi="Marianne"/>
          <w:color w:val="000000"/>
          <w:szCs w:val="22"/>
        </w:rPr>
      </w:pPr>
      <w:r w:rsidRPr="005A7FC4">
        <w:rPr>
          <w:rFonts w:ascii="Marianne" w:hAnsi="Marianne"/>
          <w:color w:val="000000"/>
          <w:szCs w:val="22"/>
        </w:rPr>
        <w:t xml:space="preserve">La note ainsi obtenue sera arrondie à 2 chiffres après la virgule. </w:t>
      </w:r>
    </w:p>
    <w:p w14:paraId="740463E3" w14:textId="77777777" w:rsidR="00954241" w:rsidRPr="00D20DC3" w:rsidRDefault="00954241" w:rsidP="00954241">
      <w:pPr>
        <w:jc w:val="both"/>
        <w:rPr>
          <w:rFonts w:ascii="Marianne" w:hAnsi="Marianne"/>
          <w:szCs w:val="22"/>
        </w:rPr>
      </w:pPr>
      <w:bookmarkStart w:id="18" w:name="_Toc362173294"/>
    </w:p>
    <w:p w14:paraId="6778E064" w14:textId="77777777" w:rsidR="00954241" w:rsidRPr="00D20DC3" w:rsidRDefault="00954241" w:rsidP="00954241">
      <w:pPr>
        <w:pStyle w:val="Titre2"/>
        <w:ind w:left="709"/>
        <w:rPr>
          <w:rFonts w:ascii="Marianne" w:hAnsi="Marianne"/>
          <w:bCs/>
          <w:szCs w:val="22"/>
          <w:u w:val="single"/>
        </w:rPr>
      </w:pPr>
      <w:bookmarkStart w:id="19" w:name="_Toc201732669"/>
      <w:bookmarkStart w:id="20" w:name="_Toc219298531"/>
      <w:bookmarkEnd w:id="18"/>
      <w:r>
        <w:rPr>
          <w:rFonts w:ascii="Marianne" w:hAnsi="Marianne"/>
          <w:bCs/>
          <w:szCs w:val="22"/>
        </w:rPr>
        <w:t>11</w:t>
      </w:r>
      <w:r w:rsidRPr="00D20DC3">
        <w:rPr>
          <w:rFonts w:ascii="Marianne" w:hAnsi="Marianne"/>
          <w:bCs/>
          <w:szCs w:val="22"/>
        </w:rPr>
        <w:t xml:space="preserve">.3 – </w:t>
      </w:r>
      <w:r w:rsidRPr="00D20DC3">
        <w:rPr>
          <w:rFonts w:ascii="Marianne" w:hAnsi="Marianne"/>
          <w:bCs/>
          <w:szCs w:val="22"/>
          <w:u w:val="single"/>
        </w:rPr>
        <w:t>détermination du classement des offres</w:t>
      </w:r>
      <w:bookmarkEnd w:id="19"/>
      <w:bookmarkEnd w:id="20"/>
      <w:r w:rsidRPr="00D20DC3">
        <w:rPr>
          <w:rFonts w:ascii="Marianne" w:hAnsi="Marianne"/>
          <w:bCs/>
          <w:szCs w:val="22"/>
          <w:u w:val="single"/>
        </w:rPr>
        <w:t xml:space="preserve"> </w:t>
      </w:r>
    </w:p>
    <w:p w14:paraId="23454FF2" w14:textId="77777777" w:rsidR="00954241" w:rsidRPr="00D20DC3" w:rsidRDefault="00954241" w:rsidP="00954241">
      <w:pPr>
        <w:jc w:val="both"/>
        <w:rPr>
          <w:rFonts w:ascii="Marianne" w:hAnsi="Marianne"/>
          <w:szCs w:val="22"/>
        </w:rPr>
      </w:pPr>
    </w:p>
    <w:p w14:paraId="3518B4CE" w14:textId="77777777" w:rsidR="00D70F53" w:rsidRDefault="00954241" w:rsidP="00D70F53">
      <w:pPr>
        <w:jc w:val="both"/>
        <w:rPr>
          <w:rFonts w:ascii="Marianne" w:hAnsi="Marianne"/>
          <w:color w:val="000000"/>
          <w:szCs w:val="22"/>
        </w:rPr>
      </w:pPr>
      <w:r w:rsidRPr="00D20DC3">
        <w:rPr>
          <w:rFonts w:ascii="Marianne" w:hAnsi="Marianne"/>
          <w:color w:val="000000"/>
          <w:szCs w:val="22"/>
        </w:rPr>
        <w:t xml:space="preserve">La somme des points de chaque critère détermine le nombre total de points attribués à chaque offre, lesquelles font l’objet d’un classement. Le soumissionnaire obtenant le plus de points et ayant à ce titre transmis l’offre économiquement la plus avantageuse est provisoirement retenu. </w:t>
      </w:r>
      <w:r w:rsidRPr="00D20DC3">
        <w:rPr>
          <w:rFonts w:ascii="Marianne" w:hAnsi="Marianne"/>
          <w:color w:val="000000"/>
          <w:szCs w:val="22"/>
        </w:rPr>
        <w:lastRenderedPageBreak/>
        <w:t>En cas d’égalité de points, la note du critère hiérarchiquement le plus important départagera les soumissionnaires concernés.</w:t>
      </w:r>
    </w:p>
    <w:p w14:paraId="0FDD1E07" w14:textId="77777777" w:rsidR="001952BA" w:rsidRDefault="001952BA" w:rsidP="00D70F53">
      <w:pPr>
        <w:jc w:val="both"/>
        <w:rPr>
          <w:rFonts w:ascii="Marianne" w:hAnsi="Marianne"/>
          <w:color w:val="000000"/>
          <w:szCs w:val="22"/>
        </w:rPr>
      </w:pPr>
    </w:p>
    <w:p w14:paraId="30D5A831" w14:textId="77777777" w:rsidR="001952BA" w:rsidRPr="00954241" w:rsidRDefault="001952BA" w:rsidP="00D70F53">
      <w:pPr>
        <w:jc w:val="both"/>
        <w:rPr>
          <w:rFonts w:ascii="Marianne" w:hAnsi="Marianne"/>
          <w:color w:val="000000"/>
          <w:szCs w:val="22"/>
        </w:rPr>
      </w:pPr>
    </w:p>
    <w:p w14:paraId="0FA23BBE" w14:textId="77777777" w:rsidR="00D70F53" w:rsidRPr="00D20DC3" w:rsidRDefault="00D70F53" w:rsidP="00D70F53">
      <w:pPr>
        <w:pStyle w:val="Titre1"/>
        <w:numPr>
          <w:ilvl w:val="0"/>
          <w:numId w:val="0"/>
        </w:numPr>
        <w:jc w:val="both"/>
        <w:rPr>
          <w:rFonts w:ascii="Marianne" w:hAnsi="Marianne"/>
          <w:b/>
          <w:bCs/>
          <w:szCs w:val="22"/>
        </w:rPr>
      </w:pPr>
      <w:bookmarkStart w:id="21" w:name="_Toc219298532"/>
      <w:r w:rsidRPr="00D20DC3">
        <w:rPr>
          <w:rFonts w:ascii="Marianne" w:hAnsi="Marianne"/>
          <w:b/>
          <w:bCs/>
          <w:szCs w:val="22"/>
        </w:rPr>
        <w:t>ARTICLE 1</w:t>
      </w:r>
      <w:r w:rsidR="00954241">
        <w:rPr>
          <w:rFonts w:ascii="Marianne" w:hAnsi="Marianne"/>
          <w:b/>
          <w:bCs/>
          <w:szCs w:val="22"/>
        </w:rPr>
        <w:t>2</w:t>
      </w:r>
      <w:r w:rsidRPr="00D20DC3">
        <w:rPr>
          <w:rFonts w:ascii="Marianne" w:hAnsi="Marianne"/>
          <w:b/>
          <w:bCs/>
          <w:szCs w:val="22"/>
        </w:rPr>
        <w:t xml:space="preserve"> : JUSTIFICATIONS A PRODUIRE PAR LE SOUMISSIONNAIRE RETENU - ATTRIBUTION</w:t>
      </w:r>
      <w:bookmarkEnd w:id="21"/>
    </w:p>
    <w:p w14:paraId="5DDA96A1" w14:textId="77777777" w:rsidR="00D70F53" w:rsidRPr="00D20DC3" w:rsidRDefault="00D70F53" w:rsidP="00D70F53">
      <w:pPr>
        <w:jc w:val="both"/>
        <w:rPr>
          <w:rFonts w:ascii="Marianne" w:hAnsi="Marianne"/>
          <w:szCs w:val="22"/>
        </w:rPr>
      </w:pPr>
    </w:p>
    <w:p w14:paraId="25D17794" w14:textId="77777777" w:rsidR="00D70F53" w:rsidRPr="00D20DC3" w:rsidRDefault="00D70F53" w:rsidP="00D70F53">
      <w:pPr>
        <w:jc w:val="both"/>
        <w:rPr>
          <w:rFonts w:ascii="Marianne" w:hAnsi="Marianne"/>
          <w:szCs w:val="22"/>
        </w:rPr>
      </w:pPr>
      <w:r w:rsidRPr="00D20DC3">
        <w:rPr>
          <w:rFonts w:ascii="Marianne" w:hAnsi="Marianne"/>
          <w:color w:val="000000"/>
          <w:szCs w:val="22"/>
        </w:rPr>
        <w:t xml:space="preserve">A l’issue du classement des offres, </w:t>
      </w:r>
      <w:r w:rsidRPr="00D20DC3">
        <w:rPr>
          <w:rFonts w:ascii="Marianne" w:hAnsi="Marianne"/>
          <w:szCs w:val="22"/>
        </w:rPr>
        <w:t>l’</w:t>
      </w:r>
      <w:r w:rsidR="00D60CB6">
        <w:rPr>
          <w:rFonts w:ascii="Marianne" w:hAnsi="Marianne"/>
          <w:szCs w:val="22"/>
        </w:rPr>
        <w:t>Administration</w:t>
      </w:r>
      <w:r w:rsidRPr="00D20DC3">
        <w:rPr>
          <w:rFonts w:ascii="Marianne" w:hAnsi="Marianne"/>
          <w:szCs w:val="22"/>
        </w:rPr>
        <w:t xml:space="preserve"> (service acheteur) </w:t>
      </w:r>
      <w:r w:rsidRPr="00D20DC3">
        <w:rPr>
          <w:rFonts w:ascii="Marianne" w:hAnsi="Marianne"/>
          <w:color w:val="000000"/>
          <w:szCs w:val="22"/>
        </w:rPr>
        <w:t xml:space="preserve">envoie au soumissionnaire provisoirement retenu un courrier avec avis de réception via PLACE, lui demandant de bien vouloir transmettre à la PFC-SO, par tout moyen permettant de déterminer de façon certaine la date et l’heure de leur réception et de garantir leur confidentialité, </w:t>
      </w:r>
      <w:r w:rsidRPr="00D20DC3">
        <w:rPr>
          <w:rFonts w:ascii="Marianne" w:hAnsi="Marianne"/>
          <w:bCs/>
          <w:color w:val="000000"/>
          <w:szCs w:val="22"/>
        </w:rPr>
        <w:t xml:space="preserve">les </w:t>
      </w:r>
      <w:r w:rsidRPr="00D20DC3">
        <w:rPr>
          <w:rFonts w:ascii="Marianne" w:hAnsi="Marianne"/>
          <w:szCs w:val="22"/>
        </w:rPr>
        <w:t xml:space="preserve">justificatifs et moyens de </w:t>
      </w:r>
      <w:r w:rsidRPr="00D20DC3">
        <w:rPr>
          <w:rFonts w:ascii="Marianne" w:hAnsi="Marianne"/>
          <w:szCs w:val="22"/>
          <w:u w:val="single"/>
        </w:rPr>
        <w:t>preuves</w:t>
      </w:r>
      <w:r w:rsidRPr="00D20DC3">
        <w:rPr>
          <w:rFonts w:ascii="Marianne" w:hAnsi="Marianne"/>
          <w:szCs w:val="22"/>
        </w:rPr>
        <w:t xml:space="preserve"> permettant de vérifier qu’il satisfait aux conditions de présentation à la consultation.</w:t>
      </w:r>
    </w:p>
    <w:p w14:paraId="6FE5417A" w14:textId="77777777" w:rsidR="00D70F53" w:rsidRPr="00D20DC3" w:rsidRDefault="00D70F53" w:rsidP="00D70F53">
      <w:pPr>
        <w:jc w:val="both"/>
        <w:rPr>
          <w:rFonts w:ascii="Marianne" w:hAnsi="Marianne"/>
          <w:color w:val="000000"/>
          <w:szCs w:val="22"/>
        </w:rPr>
      </w:pPr>
      <w:r w:rsidRPr="00D20DC3">
        <w:rPr>
          <w:rFonts w:ascii="Marianne" w:hAnsi="Marianne"/>
          <w:color w:val="000000"/>
          <w:szCs w:val="22"/>
        </w:rPr>
        <w:t xml:space="preserve">S’il ne transmet pas ces documents dans le délai qui lui aura été imparti, ou si les documents transmis sont incomplets ou inexacts, son offre sera rejetée et </w:t>
      </w:r>
      <w:r w:rsidRPr="00D20DC3">
        <w:rPr>
          <w:rFonts w:ascii="Marianne" w:hAnsi="Marianne"/>
          <w:szCs w:val="22"/>
        </w:rPr>
        <w:t>l’</w:t>
      </w:r>
      <w:r w:rsidR="00D60CB6">
        <w:rPr>
          <w:rFonts w:ascii="Marianne" w:hAnsi="Marianne"/>
          <w:szCs w:val="22"/>
        </w:rPr>
        <w:t>Administration</w:t>
      </w:r>
      <w:r w:rsidRPr="00D20DC3">
        <w:rPr>
          <w:rFonts w:ascii="Marianne" w:hAnsi="Marianne"/>
          <w:szCs w:val="22"/>
        </w:rPr>
        <w:t xml:space="preserve"> (service acheteur) s</w:t>
      </w:r>
      <w:r w:rsidRPr="00D20DC3">
        <w:rPr>
          <w:rFonts w:ascii="Marianne" w:hAnsi="Marianne"/>
          <w:color w:val="000000"/>
          <w:szCs w:val="22"/>
        </w:rPr>
        <w:t>ollicitera alors le soumissionnaire classé immédiatement en position suivante, selon les mêmes règles qu’exposées précédemment, et ainsi de suite.</w:t>
      </w:r>
    </w:p>
    <w:p w14:paraId="490DE7EC" w14:textId="77777777" w:rsidR="009E4B71" w:rsidRDefault="009E4B71" w:rsidP="00D70F53">
      <w:pPr>
        <w:jc w:val="both"/>
        <w:rPr>
          <w:rFonts w:ascii="Marianne" w:hAnsi="Marianne"/>
          <w:b/>
          <w:i/>
          <w:color w:val="00B050"/>
          <w:szCs w:val="22"/>
        </w:rPr>
      </w:pPr>
    </w:p>
    <w:p w14:paraId="3587134A" w14:textId="77777777" w:rsidR="00D70F53" w:rsidRPr="00D20DC3" w:rsidRDefault="00D70F53" w:rsidP="00D70F53">
      <w:pPr>
        <w:jc w:val="both"/>
        <w:rPr>
          <w:rFonts w:ascii="Marianne" w:hAnsi="Marianne"/>
          <w:szCs w:val="22"/>
        </w:rPr>
      </w:pPr>
      <w:r w:rsidRPr="00D20DC3">
        <w:rPr>
          <w:rFonts w:ascii="Marianne" w:hAnsi="Marianne"/>
          <w:b/>
          <w:szCs w:val="22"/>
          <w:u w:val="single"/>
        </w:rPr>
        <w:t>Rappel</w:t>
      </w:r>
      <w:r w:rsidRPr="00D20DC3">
        <w:rPr>
          <w:rFonts w:ascii="Calibri" w:hAnsi="Calibri" w:cs="Calibri"/>
          <w:b/>
          <w:szCs w:val="22"/>
        </w:rPr>
        <w:t> </w:t>
      </w:r>
      <w:r w:rsidRPr="00D20DC3">
        <w:rPr>
          <w:rFonts w:ascii="Marianne" w:hAnsi="Marianne"/>
          <w:szCs w:val="22"/>
        </w:rPr>
        <w:t>: ce projet étant «</w:t>
      </w:r>
      <w:r w:rsidRPr="00D20DC3">
        <w:rPr>
          <w:rFonts w:ascii="Calibri" w:hAnsi="Calibri" w:cs="Calibri"/>
          <w:szCs w:val="22"/>
        </w:rPr>
        <w:t> </w:t>
      </w:r>
      <w:r w:rsidRPr="00D20DC3">
        <w:rPr>
          <w:rFonts w:ascii="Marianne" w:hAnsi="Marianne"/>
          <w:szCs w:val="22"/>
        </w:rPr>
        <w:t>sensible</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seule une personne morale au sujet de laquelle l</w:t>
      </w:r>
      <w:r w:rsidRPr="00D20DC3">
        <w:rPr>
          <w:rFonts w:ascii="Marianne" w:hAnsi="Marianne" w:cs="Marianne"/>
          <w:szCs w:val="22"/>
        </w:rPr>
        <w:t>’</w:t>
      </w:r>
      <w:r w:rsidRPr="00D20DC3">
        <w:rPr>
          <w:rFonts w:ascii="Marianne" w:hAnsi="Marianne"/>
          <w:szCs w:val="22"/>
        </w:rPr>
        <w:t xml:space="preserve">avis de la DRSD est </w:t>
      </w:r>
      <w:r w:rsidRPr="00D20DC3">
        <w:rPr>
          <w:rFonts w:ascii="Marianne" w:hAnsi="Marianne" w:cs="Marianne"/>
          <w:szCs w:val="22"/>
        </w:rPr>
        <w:t>«</w:t>
      </w:r>
      <w:r w:rsidRPr="00D20DC3">
        <w:rPr>
          <w:rFonts w:ascii="Calibri" w:hAnsi="Calibri" w:cs="Calibri"/>
          <w:szCs w:val="22"/>
        </w:rPr>
        <w:t> </w:t>
      </w:r>
      <w:r w:rsidRPr="00D20DC3">
        <w:rPr>
          <w:rFonts w:ascii="Marianne" w:hAnsi="Marianne"/>
          <w:szCs w:val="22"/>
        </w:rPr>
        <w:t xml:space="preserve">sans </w:t>
      </w:r>
      <w:r w:rsidR="00E66DB6">
        <w:rPr>
          <w:rFonts w:ascii="Marianne" w:hAnsi="Marianne"/>
          <w:szCs w:val="22"/>
        </w:rPr>
        <w:t>objection</w:t>
      </w:r>
      <w:r w:rsidRPr="00D20DC3">
        <w:rPr>
          <w:rFonts w:ascii="Calibri" w:hAnsi="Calibri" w:cs="Calibri"/>
          <w:szCs w:val="22"/>
        </w:rPr>
        <w:t> </w:t>
      </w:r>
      <w:r w:rsidRPr="00D20DC3">
        <w:rPr>
          <w:rFonts w:ascii="Marianne" w:hAnsi="Marianne" w:cs="Marianne"/>
          <w:szCs w:val="22"/>
        </w:rPr>
        <w:t>»</w:t>
      </w:r>
      <w:r w:rsidRPr="00D20DC3">
        <w:rPr>
          <w:rFonts w:ascii="Marianne" w:hAnsi="Marianne"/>
          <w:szCs w:val="22"/>
        </w:rPr>
        <w:t xml:space="preserve"> peut pr</w:t>
      </w:r>
      <w:r w:rsidRPr="00D20DC3">
        <w:rPr>
          <w:rFonts w:ascii="Marianne" w:hAnsi="Marianne" w:cs="Marianne"/>
          <w:szCs w:val="22"/>
        </w:rPr>
        <w:t>é</w:t>
      </w:r>
      <w:r w:rsidRPr="00D20DC3">
        <w:rPr>
          <w:rFonts w:ascii="Marianne" w:hAnsi="Marianne"/>
          <w:szCs w:val="22"/>
        </w:rPr>
        <w:t xml:space="preserve">tendre </w:t>
      </w:r>
      <w:r w:rsidRPr="00D20DC3">
        <w:rPr>
          <w:rFonts w:ascii="Marianne" w:hAnsi="Marianne" w:cs="Marianne"/>
          <w:szCs w:val="22"/>
        </w:rPr>
        <w:t>à</w:t>
      </w:r>
      <w:r w:rsidRPr="00D20DC3">
        <w:rPr>
          <w:rFonts w:ascii="Marianne" w:hAnsi="Marianne"/>
          <w:szCs w:val="22"/>
        </w:rPr>
        <w:t xml:space="preserve"> attribution.</w:t>
      </w:r>
    </w:p>
    <w:p w14:paraId="19FBCD76" w14:textId="77777777" w:rsidR="00D70F53" w:rsidRPr="00D20DC3" w:rsidRDefault="00D70F53" w:rsidP="00D70F53">
      <w:pPr>
        <w:jc w:val="both"/>
        <w:rPr>
          <w:rFonts w:ascii="Marianne" w:hAnsi="Marianne"/>
          <w:color w:val="000000"/>
          <w:szCs w:val="22"/>
        </w:rPr>
      </w:pPr>
    </w:p>
    <w:p w14:paraId="6C05D798" w14:textId="77777777" w:rsidR="00D70F53" w:rsidRPr="00D20DC3" w:rsidRDefault="009E4B71" w:rsidP="00D70F53">
      <w:pPr>
        <w:pStyle w:val="Titre2"/>
        <w:ind w:left="709"/>
        <w:rPr>
          <w:rFonts w:ascii="Marianne" w:hAnsi="Marianne"/>
          <w:bCs/>
          <w:szCs w:val="22"/>
          <w:u w:val="single"/>
        </w:rPr>
      </w:pPr>
      <w:bookmarkStart w:id="22" w:name="_Toc219298533"/>
      <w:r>
        <w:rPr>
          <w:rFonts w:ascii="Marianne" w:hAnsi="Marianne"/>
          <w:bCs/>
          <w:szCs w:val="22"/>
        </w:rPr>
        <w:t>12</w:t>
      </w:r>
      <w:r w:rsidR="00D70F53" w:rsidRPr="00D20DC3">
        <w:rPr>
          <w:rFonts w:ascii="Marianne" w:hAnsi="Marianne"/>
          <w:bCs/>
          <w:szCs w:val="22"/>
        </w:rPr>
        <w:t xml:space="preserve">.1 – </w:t>
      </w:r>
      <w:r w:rsidR="00D70F53" w:rsidRPr="00D20DC3">
        <w:rPr>
          <w:rFonts w:ascii="Marianne" w:hAnsi="Marianne"/>
          <w:bCs/>
          <w:szCs w:val="22"/>
          <w:u w:val="single"/>
        </w:rPr>
        <w:t>justifications à produire par le soumissionnaire qui aura été retenu</w:t>
      </w:r>
      <w:bookmarkEnd w:id="22"/>
      <w:r w:rsidR="00D70F53" w:rsidRPr="00D20DC3">
        <w:rPr>
          <w:rFonts w:ascii="Marianne" w:hAnsi="Marianne"/>
          <w:bCs/>
          <w:szCs w:val="22"/>
          <w:u w:val="single"/>
        </w:rPr>
        <w:t xml:space="preserve"> </w:t>
      </w:r>
    </w:p>
    <w:p w14:paraId="372CD71C" w14:textId="77777777" w:rsidR="00D70F53" w:rsidRPr="00D20DC3" w:rsidRDefault="00D70F53" w:rsidP="00D70F53">
      <w:pPr>
        <w:jc w:val="both"/>
        <w:rPr>
          <w:rFonts w:ascii="Marianne" w:hAnsi="Marianne"/>
          <w:color w:val="000000"/>
          <w:szCs w:val="22"/>
        </w:rPr>
      </w:pPr>
    </w:p>
    <w:p w14:paraId="4E450E6F" w14:textId="77777777" w:rsidR="00D70F53" w:rsidRPr="00D20DC3" w:rsidRDefault="00D70F53" w:rsidP="00D70F53">
      <w:pPr>
        <w:jc w:val="both"/>
        <w:rPr>
          <w:rFonts w:ascii="Marianne" w:hAnsi="Marianne"/>
          <w:szCs w:val="22"/>
        </w:rPr>
      </w:pPr>
      <w:r w:rsidRPr="00D20DC3">
        <w:rPr>
          <w:rFonts w:ascii="Marianne" w:hAnsi="Marianne"/>
          <w:szCs w:val="22"/>
        </w:rPr>
        <w:t>Conformément à l’article R2143-14 du code, le soumissionnaire n’est pas tenu de fournir les documents qu’il aurait déjà transmis dans le cadre d’une consultation précédente, s’ils sont toujours valables</w:t>
      </w:r>
      <w:r w:rsidRPr="00D20DC3">
        <w:rPr>
          <w:rFonts w:ascii="Calibri" w:hAnsi="Calibri" w:cs="Calibri"/>
          <w:szCs w:val="22"/>
        </w:rPr>
        <w:t> </w:t>
      </w:r>
      <w:r w:rsidRPr="00D20DC3">
        <w:rPr>
          <w:rFonts w:ascii="Marianne" w:hAnsi="Marianne"/>
          <w:szCs w:val="22"/>
        </w:rPr>
        <w:t>; en ce cas il indiquera la r</w:t>
      </w:r>
      <w:r w:rsidRPr="00D20DC3">
        <w:rPr>
          <w:rFonts w:ascii="Marianne" w:hAnsi="Marianne" w:cs="Marianne"/>
          <w:szCs w:val="22"/>
        </w:rPr>
        <w:t>é</w:t>
      </w:r>
      <w:r w:rsidRPr="00D20DC3">
        <w:rPr>
          <w:rFonts w:ascii="Marianne" w:hAnsi="Marianne"/>
          <w:szCs w:val="22"/>
        </w:rPr>
        <w:t>f</w:t>
      </w:r>
      <w:r w:rsidRPr="00D20DC3">
        <w:rPr>
          <w:rFonts w:ascii="Marianne" w:hAnsi="Marianne" w:cs="Marianne"/>
          <w:szCs w:val="22"/>
        </w:rPr>
        <w:t>é</w:t>
      </w:r>
      <w:r w:rsidRPr="00D20DC3">
        <w:rPr>
          <w:rFonts w:ascii="Marianne" w:hAnsi="Marianne"/>
          <w:szCs w:val="22"/>
        </w:rPr>
        <w:t>rence de ladite consultation.</w:t>
      </w:r>
    </w:p>
    <w:p w14:paraId="4A479A2E" w14:textId="77777777" w:rsidR="00D70F53" w:rsidRPr="00D20DC3" w:rsidRDefault="00D70F53" w:rsidP="00D70F53">
      <w:pPr>
        <w:jc w:val="both"/>
        <w:rPr>
          <w:rFonts w:ascii="Marianne" w:hAnsi="Marianne"/>
          <w:szCs w:val="22"/>
        </w:rPr>
      </w:pPr>
      <w:r w:rsidRPr="00D20DC3">
        <w:rPr>
          <w:rFonts w:ascii="Marianne" w:hAnsi="Marianne"/>
          <w:szCs w:val="22"/>
        </w:rPr>
        <w:t>De même, le soumissionnaire n’est pas tenu de fournir les documents si l’</w:t>
      </w:r>
      <w:r w:rsidR="00D60CB6">
        <w:rPr>
          <w:rFonts w:ascii="Marianne" w:hAnsi="Marianne"/>
          <w:szCs w:val="22"/>
        </w:rPr>
        <w:t>Administration</w:t>
      </w:r>
      <w:r w:rsidRPr="00D20DC3">
        <w:rPr>
          <w:rFonts w:ascii="Marianne" w:hAnsi="Marianne"/>
          <w:szCs w:val="22"/>
        </w:rPr>
        <w:t xml:space="preserve"> </w:t>
      </w:r>
      <w:r w:rsidRPr="00D20DC3">
        <w:rPr>
          <w:rFonts w:ascii="Marianne" w:hAnsi="Marianne"/>
          <w:kern w:val="0"/>
          <w:szCs w:val="22"/>
          <w:lang w:eastAsia="fr-FR"/>
        </w:rPr>
        <w:t xml:space="preserve">(service acheteur) </w:t>
      </w:r>
      <w:r w:rsidRPr="00D20DC3">
        <w:rPr>
          <w:rFonts w:ascii="Marianne" w:hAnsi="Marianne"/>
          <w:szCs w:val="22"/>
        </w:rPr>
        <w:t>peut les obtenir gratuitement et directement par le biais d’un système électronique de mise à disposition d’informations administré par un organisme officiel, ou d’un espace de stockage numérique</w:t>
      </w:r>
      <w:r w:rsidRPr="00D20DC3">
        <w:rPr>
          <w:rFonts w:ascii="Calibri" w:hAnsi="Calibri" w:cs="Calibri"/>
          <w:szCs w:val="22"/>
        </w:rPr>
        <w:t> </w:t>
      </w:r>
      <w:r w:rsidRPr="00D20DC3">
        <w:rPr>
          <w:rFonts w:ascii="Marianne" w:hAnsi="Marianne"/>
          <w:szCs w:val="22"/>
        </w:rPr>
        <w:t>(art. R2143-13 du code) ; en ce cas il transmet toutes les informations nécessaires à leur consultation sur ledit système ou espace.</w:t>
      </w:r>
    </w:p>
    <w:p w14:paraId="37F2B918" w14:textId="77777777" w:rsidR="00D70F53" w:rsidRPr="00D20DC3" w:rsidRDefault="00D70F53" w:rsidP="00D70F53">
      <w:pPr>
        <w:jc w:val="both"/>
        <w:rPr>
          <w:rFonts w:ascii="Marianne" w:hAnsi="Marianne"/>
          <w:color w:val="000000"/>
          <w:szCs w:val="22"/>
        </w:rPr>
      </w:pPr>
    </w:p>
    <w:p w14:paraId="75B39426" w14:textId="77777777" w:rsidR="00D70F53" w:rsidRPr="00D20DC3" w:rsidRDefault="00D70F53" w:rsidP="00D70F53">
      <w:pPr>
        <w:jc w:val="both"/>
        <w:rPr>
          <w:rFonts w:ascii="Marianne" w:hAnsi="Marianne"/>
          <w:szCs w:val="22"/>
        </w:rPr>
      </w:pPr>
      <w:r w:rsidRPr="00D20DC3">
        <w:rPr>
          <w:rFonts w:ascii="Marianne" w:hAnsi="Marianne"/>
          <w:szCs w:val="22"/>
        </w:rPr>
        <w:t>Les documents sont :</w:t>
      </w:r>
    </w:p>
    <w:p w14:paraId="05476C1F" w14:textId="77777777" w:rsidR="00D70F53" w:rsidRPr="00D20DC3" w:rsidRDefault="00D70F53" w:rsidP="00D70F53">
      <w:pPr>
        <w:numPr>
          <w:ilvl w:val="0"/>
          <w:numId w:val="10"/>
        </w:numPr>
        <w:suppressAutoHyphens w:val="0"/>
        <w:jc w:val="both"/>
        <w:rPr>
          <w:rFonts w:ascii="Marianne" w:hAnsi="Marianne"/>
          <w:szCs w:val="22"/>
        </w:rPr>
      </w:pPr>
      <w:r w:rsidRPr="00D20DC3">
        <w:rPr>
          <w:rFonts w:ascii="Marianne" w:hAnsi="Marianne"/>
          <w:szCs w:val="22"/>
        </w:rPr>
        <w:t>pour vérifier que le soumissionnaire retenu n’entre pas dans les cas d’interdiction de soumissionner des articles L2141-1 à L2141-5</w:t>
      </w:r>
      <w:r w:rsidRPr="00D20DC3">
        <w:rPr>
          <w:rFonts w:ascii="Marianne" w:hAnsi="Marianne"/>
          <w:b/>
          <w:szCs w:val="22"/>
        </w:rPr>
        <w:t xml:space="preserve"> </w:t>
      </w:r>
      <w:r w:rsidRPr="00D20DC3">
        <w:rPr>
          <w:rFonts w:ascii="Marianne" w:hAnsi="Marianne"/>
          <w:szCs w:val="22"/>
        </w:rPr>
        <w:t xml:space="preserve"> du code</w:t>
      </w:r>
      <w:r w:rsidRPr="00D20DC3">
        <w:rPr>
          <w:rFonts w:ascii="Calibri" w:hAnsi="Calibri" w:cs="Calibri"/>
          <w:szCs w:val="22"/>
        </w:rPr>
        <w:t> </w:t>
      </w:r>
      <w:r w:rsidRPr="00D20DC3">
        <w:rPr>
          <w:rFonts w:ascii="Marianne" w:hAnsi="Marianne"/>
          <w:szCs w:val="22"/>
        </w:rPr>
        <w:t>:</w:t>
      </w:r>
    </w:p>
    <w:p w14:paraId="200B8D8C" w14:textId="7777777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 xml:space="preserve">une copie des certificats délivrés par les </w:t>
      </w:r>
      <w:r w:rsidR="00D60CB6">
        <w:rPr>
          <w:rFonts w:ascii="Marianne" w:hAnsi="Marianne"/>
          <w:szCs w:val="22"/>
        </w:rPr>
        <w:t>Administration</w:t>
      </w:r>
      <w:r w:rsidRPr="00D20DC3">
        <w:rPr>
          <w:rFonts w:ascii="Marianne" w:hAnsi="Marianne"/>
          <w:szCs w:val="22"/>
        </w:rPr>
        <w:t>s et organismes compétents prouvant que les obligations fiscales et sociales ont été satisfaites</w:t>
      </w:r>
      <w:r w:rsidRPr="00D20DC3">
        <w:rPr>
          <w:rFonts w:ascii="Calibri" w:hAnsi="Calibri" w:cs="Calibri"/>
          <w:szCs w:val="22"/>
        </w:rPr>
        <w:t> </w:t>
      </w:r>
      <w:r w:rsidRPr="00D20DC3">
        <w:rPr>
          <w:rFonts w:ascii="Marianne" w:hAnsi="Marianne"/>
          <w:szCs w:val="22"/>
        </w:rPr>
        <w:t>[copie des certificats fiscaux</w:t>
      </w:r>
      <w:r w:rsidRPr="00D20DC3">
        <w:rPr>
          <w:rStyle w:val="Appelnotedebasdep"/>
          <w:rFonts w:ascii="Marianne" w:hAnsi="Marianne"/>
          <w:szCs w:val="22"/>
        </w:rPr>
        <w:footnoteReference w:id="7"/>
      </w:r>
      <w:r w:rsidRPr="00D20DC3">
        <w:rPr>
          <w:rFonts w:ascii="Marianne" w:hAnsi="Marianne"/>
          <w:szCs w:val="22"/>
        </w:rPr>
        <w:t xml:space="preserve"> (liasse 3666) et sociaux</w:t>
      </w:r>
      <w:r w:rsidRPr="00D20DC3">
        <w:rPr>
          <w:rStyle w:val="Appelnotedebasdep"/>
          <w:rFonts w:ascii="Marianne" w:hAnsi="Marianne"/>
          <w:szCs w:val="22"/>
        </w:rPr>
        <w:footnoteReference w:id="8"/>
      </w:r>
      <w:r w:rsidRPr="00D20DC3">
        <w:rPr>
          <w:rFonts w:ascii="Marianne" w:hAnsi="Marianne"/>
          <w:szCs w:val="22"/>
        </w:rPr>
        <w:t>] ;</w:t>
      </w:r>
    </w:p>
    <w:p w14:paraId="7641F4BF" w14:textId="7777777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le cas échéant, la copie du ou des jugements prononcés en cas de redressement judiciaire, ainsi que la justification de l’habilitation à poursuivre son activité pendant la durée totale du marché public</w:t>
      </w:r>
      <w:r w:rsidRPr="00D20DC3">
        <w:rPr>
          <w:rFonts w:ascii="Calibri" w:hAnsi="Calibri" w:cs="Calibri"/>
          <w:szCs w:val="22"/>
        </w:rPr>
        <w:t> </w:t>
      </w:r>
      <w:r w:rsidRPr="00D20DC3">
        <w:rPr>
          <w:rFonts w:ascii="Marianne" w:hAnsi="Marianne"/>
          <w:szCs w:val="22"/>
        </w:rPr>
        <w:t>;</w:t>
      </w:r>
    </w:p>
    <w:p w14:paraId="5B5728C3" w14:textId="7777777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b/>
          <w:szCs w:val="22"/>
        </w:rPr>
        <w:t>les pièces relatives au pouvoir des personnes habilitées à engager</w:t>
      </w:r>
      <w:r w:rsidRPr="00D20DC3">
        <w:rPr>
          <w:rFonts w:ascii="Calibri" w:hAnsi="Calibri" w:cs="Calibri"/>
          <w:b/>
          <w:szCs w:val="22"/>
        </w:rPr>
        <w:t> </w:t>
      </w:r>
      <w:r w:rsidRPr="00D20DC3">
        <w:rPr>
          <w:rFonts w:ascii="Marianne" w:hAnsi="Marianne"/>
          <w:b/>
          <w:szCs w:val="22"/>
        </w:rPr>
        <w:t>la société</w:t>
      </w:r>
      <w:r w:rsidRPr="00D20DC3">
        <w:rPr>
          <w:rFonts w:ascii="Marianne" w:hAnsi="Marianne"/>
          <w:szCs w:val="22"/>
        </w:rPr>
        <w:t xml:space="preserve"> (délégation de pouvoir de la personne signataire des pièces contractuelles) ;</w:t>
      </w:r>
    </w:p>
    <w:p w14:paraId="39C3B7E7" w14:textId="7777777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le cas échéant, la liste nominative des salariés étrangers soumis à autorisation de travail, et que le soumissionnaire emploie</w:t>
      </w:r>
      <w:r w:rsidRPr="00D20DC3">
        <w:rPr>
          <w:rFonts w:ascii="Calibri" w:hAnsi="Calibri" w:cs="Calibri"/>
          <w:szCs w:val="22"/>
        </w:rPr>
        <w:t> </w:t>
      </w:r>
      <w:r w:rsidRPr="00D20DC3">
        <w:rPr>
          <w:rFonts w:ascii="Marianne" w:hAnsi="Marianne"/>
          <w:szCs w:val="22"/>
        </w:rPr>
        <w:t xml:space="preserve">(art. D8254-2 </w:t>
      </w:r>
      <w:r w:rsidRPr="00D20DC3">
        <w:rPr>
          <w:rFonts w:ascii="Marianne" w:hAnsi="Marianne" w:cs="Marianne"/>
          <w:szCs w:val="22"/>
        </w:rPr>
        <w:t>à</w:t>
      </w:r>
      <w:r w:rsidRPr="00D20DC3">
        <w:rPr>
          <w:rFonts w:ascii="Marianne" w:hAnsi="Marianne"/>
          <w:szCs w:val="22"/>
        </w:rPr>
        <w:t xml:space="preserve"> D8254-5 code du travail) ;</w:t>
      </w:r>
    </w:p>
    <w:p w14:paraId="2472E473" w14:textId="7E9BA697" w:rsidR="00D70F53" w:rsidRPr="00D20DC3" w:rsidRDefault="00D70F53" w:rsidP="00D70F53">
      <w:pPr>
        <w:numPr>
          <w:ilvl w:val="1"/>
          <w:numId w:val="10"/>
        </w:numPr>
        <w:suppressAutoHyphens w:val="0"/>
        <w:jc w:val="both"/>
        <w:rPr>
          <w:rFonts w:ascii="Marianne" w:hAnsi="Marianne"/>
          <w:szCs w:val="22"/>
        </w:rPr>
      </w:pPr>
      <w:r w:rsidRPr="00D20DC3">
        <w:rPr>
          <w:rFonts w:ascii="Marianne" w:hAnsi="Marianne"/>
          <w:szCs w:val="22"/>
        </w:rPr>
        <w:t>le cas échéant, les pièces mentionnées à l’art. R1263-12 du code du travail</w:t>
      </w:r>
      <w:r w:rsidR="00FE4AE5">
        <w:rPr>
          <w:rFonts w:ascii="Calibri" w:hAnsi="Calibri" w:cs="Calibri"/>
          <w:szCs w:val="22"/>
        </w:rPr>
        <w:t>.</w:t>
      </w:r>
    </w:p>
    <w:p w14:paraId="66B2C6D9" w14:textId="77777777" w:rsidR="00D70F53" w:rsidRPr="00D20DC3" w:rsidRDefault="00D70F53" w:rsidP="009E4B71">
      <w:pPr>
        <w:suppressAutoHyphens w:val="0"/>
        <w:ind w:left="1080"/>
        <w:jc w:val="both"/>
        <w:rPr>
          <w:rFonts w:ascii="Marianne" w:hAnsi="Marianne"/>
          <w:szCs w:val="22"/>
        </w:rPr>
      </w:pPr>
    </w:p>
    <w:p w14:paraId="73836013" w14:textId="77777777" w:rsidR="00D70F53" w:rsidRPr="00D20DC3" w:rsidRDefault="00D70F53" w:rsidP="00D70F53">
      <w:pPr>
        <w:ind w:left="1440"/>
        <w:jc w:val="both"/>
        <w:rPr>
          <w:rFonts w:ascii="Marianne" w:hAnsi="Marianne"/>
          <w:szCs w:val="22"/>
        </w:rPr>
      </w:pPr>
    </w:p>
    <w:p w14:paraId="1209B2AA" w14:textId="77777777" w:rsidR="00D70F53" w:rsidRPr="00D20DC3" w:rsidRDefault="00D70F53" w:rsidP="00D70F53">
      <w:pPr>
        <w:pStyle w:val="Retraitcorpsdetexte"/>
        <w:ind w:firstLine="0"/>
        <w:rPr>
          <w:rFonts w:ascii="Marianne" w:hAnsi="Marianne"/>
          <w:color w:val="auto"/>
          <w:szCs w:val="22"/>
        </w:rPr>
      </w:pPr>
    </w:p>
    <w:p w14:paraId="1917DDAE" w14:textId="77777777" w:rsidR="00D70F53" w:rsidRPr="00D20DC3" w:rsidRDefault="00D70F53" w:rsidP="00D70F53">
      <w:pPr>
        <w:pStyle w:val="Titre2"/>
        <w:ind w:left="709"/>
        <w:rPr>
          <w:rFonts w:ascii="Marianne" w:hAnsi="Marianne"/>
          <w:bCs/>
          <w:szCs w:val="22"/>
          <w:u w:val="single"/>
        </w:rPr>
      </w:pPr>
      <w:bookmarkStart w:id="23" w:name="_Toc219298534"/>
      <w:r w:rsidRPr="00D20DC3">
        <w:rPr>
          <w:rFonts w:ascii="Marianne" w:hAnsi="Marianne"/>
          <w:bCs/>
          <w:szCs w:val="22"/>
        </w:rPr>
        <w:t>1</w:t>
      </w:r>
      <w:r w:rsidR="009E4B71">
        <w:rPr>
          <w:rFonts w:ascii="Marianne" w:hAnsi="Marianne"/>
          <w:bCs/>
          <w:szCs w:val="22"/>
        </w:rPr>
        <w:t>2</w:t>
      </w:r>
      <w:r w:rsidRPr="00D20DC3">
        <w:rPr>
          <w:rFonts w:ascii="Marianne" w:hAnsi="Marianne"/>
          <w:bCs/>
          <w:szCs w:val="22"/>
        </w:rPr>
        <w:t xml:space="preserve">.2 – </w:t>
      </w:r>
      <w:r w:rsidRPr="00D20DC3">
        <w:rPr>
          <w:rFonts w:ascii="Marianne" w:hAnsi="Marianne"/>
          <w:bCs/>
          <w:szCs w:val="22"/>
          <w:u w:val="single"/>
        </w:rPr>
        <w:t>attribution et signature électronique par l’attributaire</w:t>
      </w:r>
      <w:bookmarkEnd w:id="23"/>
      <w:r w:rsidRPr="00D20DC3">
        <w:rPr>
          <w:rFonts w:ascii="Marianne" w:hAnsi="Marianne"/>
          <w:bCs/>
          <w:szCs w:val="22"/>
          <w:u w:val="single"/>
        </w:rPr>
        <w:t xml:space="preserve"> </w:t>
      </w:r>
    </w:p>
    <w:p w14:paraId="43A01F59" w14:textId="77777777" w:rsidR="00D70F53" w:rsidRPr="00D20DC3" w:rsidRDefault="00D70F53" w:rsidP="00D70F53">
      <w:pPr>
        <w:pStyle w:val="Retraitcorpsdetexte"/>
        <w:ind w:firstLine="0"/>
        <w:rPr>
          <w:rFonts w:ascii="Marianne" w:hAnsi="Marianne"/>
          <w:color w:val="auto"/>
          <w:szCs w:val="22"/>
        </w:rPr>
      </w:pPr>
    </w:p>
    <w:p w14:paraId="70DF6994" w14:textId="77777777" w:rsidR="00D70F53" w:rsidRDefault="00D70F53" w:rsidP="00D70F53">
      <w:pPr>
        <w:pStyle w:val="Retraitcorpsdetexte"/>
        <w:ind w:firstLine="0"/>
        <w:rPr>
          <w:rFonts w:ascii="Marianne" w:hAnsi="Marianne"/>
          <w:color w:val="auto"/>
          <w:szCs w:val="22"/>
        </w:rPr>
      </w:pPr>
      <w:r w:rsidRPr="00D20DC3">
        <w:rPr>
          <w:rFonts w:ascii="Marianne" w:hAnsi="Marianne"/>
          <w:color w:val="auto"/>
          <w:szCs w:val="22"/>
        </w:rPr>
        <w:t xml:space="preserve">L’acte d’engagement </w:t>
      </w:r>
      <w:r w:rsidR="00FB1DE8">
        <w:rPr>
          <w:rFonts w:ascii="Marianne" w:hAnsi="Marianne"/>
          <w:color w:val="auto"/>
          <w:szCs w:val="22"/>
        </w:rPr>
        <w:t>«</w:t>
      </w:r>
      <w:r w:rsidR="00FB1DE8">
        <w:rPr>
          <w:rFonts w:ascii="Calibri" w:hAnsi="Calibri" w:cs="Calibri"/>
          <w:color w:val="auto"/>
          <w:szCs w:val="22"/>
        </w:rPr>
        <w:t> </w:t>
      </w:r>
      <w:r w:rsidRPr="00D20DC3">
        <w:rPr>
          <w:rFonts w:ascii="Marianne" w:hAnsi="Marianne"/>
          <w:color w:val="auto"/>
          <w:szCs w:val="22"/>
        </w:rPr>
        <w:t>ATTRI1</w:t>
      </w:r>
      <w:r w:rsidR="00FB1DE8">
        <w:rPr>
          <w:rFonts w:ascii="Calibri" w:hAnsi="Calibri" w:cs="Calibri"/>
          <w:color w:val="auto"/>
          <w:szCs w:val="22"/>
        </w:rPr>
        <w:t> </w:t>
      </w:r>
      <w:r w:rsidR="00FB1DE8">
        <w:rPr>
          <w:rFonts w:ascii="Marianne" w:hAnsi="Marianne" w:cs="Marianne"/>
          <w:color w:val="auto"/>
          <w:szCs w:val="22"/>
        </w:rPr>
        <w:t>»</w:t>
      </w:r>
      <w:r w:rsidRPr="00D20DC3">
        <w:rPr>
          <w:rFonts w:ascii="Marianne" w:hAnsi="Marianne"/>
          <w:color w:val="auto"/>
          <w:szCs w:val="22"/>
        </w:rPr>
        <w:t xml:space="preserve"> </w:t>
      </w:r>
      <w:r w:rsidR="00FB1DE8">
        <w:rPr>
          <w:rFonts w:ascii="Marianne" w:hAnsi="Marianne"/>
          <w:color w:val="auto"/>
          <w:szCs w:val="22"/>
        </w:rPr>
        <w:t>sera</w:t>
      </w:r>
      <w:r w:rsidRPr="00D20DC3">
        <w:rPr>
          <w:rFonts w:ascii="Marianne" w:hAnsi="Marianne"/>
          <w:color w:val="auto"/>
          <w:szCs w:val="22"/>
        </w:rPr>
        <w:t xml:space="preserve"> </w:t>
      </w:r>
      <w:r w:rsidR="00FB1DE8">
        <w:rPr>
          <w:rFonts w:ascii="Marianne" w:hAnsi="Marianne"/>
          <w:color w:val="auto"/>
          <w:szCs w:val="22"/>
        </w:rPr>
        <w:t xml:space="preserve">transmis au seul attributaire, afin d’être </w:t>
      </w:r>
      <w:r w:rsidRPr="00D20DC3">
        <w:rPr>
          <w:rFonts w:ascii="Marianne" w:hAnsi="Marianne"/>
          <w:color w:val="auto"/>
          <w:szCs w:val="22"/>
        </w:rPr>
        <w:t>signé électroniquement</w:t>
      </w:r>
      <w:r w:rsidRPr="00D20DC3">
        <w:rPr>
          <w:rFonts w:ascii="Calibri" w:hAnsi="Calibri" w:cs="Calibri"/>
          <w:color w:val="auto"/>
          <w:szCs w:val="22"/>
        </w:rPr>
        <w:t> </w:t>
      </w:r>
      <w:r w:rsidRPr="00D20DC3">
        <w:rPr>
          <w:rFonts w:ascii="Marianne" w:hAnsi="Marianne"/>
          <w:color w:val="auto"/>
          <w:szCs w:val="22"/>
        </w:rPr>
        <w:t>par l</w:t>
      </w:r>
      <w:r w:rsidR="00FB1DE8">
        <w:rPr>
          <w:rFonts w:ascii="Marianne" w:hAnsi="Marianne"/>
          <w:color w:val="auto"/>
          <w:szCs w:val="22"/>
        </w:rPr>
        <w:t>ui</w:t>
      </w:r>
      <w:r w:rsidRPr="00D20DC3">
        <w:rPr>
          <w:rFonts w:ascii="Marianne" w:hAnsi="Marianne"/>
          <w:color w:val="auto"/>
          <w:szCs w:val="22"/>
        </w:rPr>
        <w:t xml:space="preserve"> conformément à l’arrêté du 22 mars 2019 relatif à la signature électronique des contrats de la commande publique et au règlement eIDAS 910/2014 du 23 juillet 2014.</w:t>
      </w:r>
    </w:p>
    <w:p w14:paraId="45E24136" w14:textId="77777777" w:rsidR="001216B6" w:rsidRPr="00D20DC3" w:rsidRDefault="001216B6" w:rsidP="00D70F53">
      <w:pPr>
        <w:pStyle w:val="Retraitcorpsdetexte"/>
        <w:ind w:firstLine="0"/>
        <w:rPr>
          <w:rFonts w:ascii="Marianne" w:hAnsi="Marianne"/>
          <w:color w:val="auto"/>
          <w:szCs w:val="22"/>
        </w:rPr>
      </w:pPr>
    </w:p>
    <w:p w14:paraId="13EC8492" w14:textId="77777777" w:rsidR="00D70F53" w:rsidRPr="00D20DC3" w:rsidRDefault="00D70F53" w:rsidP="001216B6">
      <w:pPr>
        <w:pStyle w:val="Retraitcorpsdetexte"/>
        <w:pBdr>
          <w:top w:val="single" w:sz="4" w:space="1" w:color="auto"/>
          <w:left w:val="single" w:sz="4" w:space="4" w:color="auto"/>
          <w:bottom w:val="single" w:sz="4" w:space="1" w:color="auto"/>
          <w:right w:val="single" w:sz="4" w:space="4" w:color="auto"/>
        </w:pBdr>
        <w:ind w:firstLine="0"/>
        <w:rPr>
          <w:rFonts w:ascii="Marianne" w:hAnsi="Marianne"/>
          <w:szCs w:val="22"/>
        </w:rPr>
      </w:pPr>
      <w:r w:rsidRPr="00D20DC3">
        <w:rPr>
          <w:rFonts w:ascii="Marianne" w:hAnsi="Marianne"/>
          <w:b/>
          <w:color w:val="auto"/>
          <w:szCs w:val="22"/>
          <w:u w:val="single"/>
        </w:rPr>
        <w:t>Important</w:t>
      </w:r>
      <w:r w:rsidRPr="00D20DC3">
        <w:rPr>
          <w:rFonts w:ascii="Calibri" w:hAnsi="Calibri" w:cs="Calibri"/>
          <w:b/>
          <w:color w:val="auto"/>
          <w:szCs w:val="22"/>
        </w:rPr>
        <w:t> </w:t>
      </w:r>
      <w:r w:rsidRPr="00D20DC3">
        <w:rPr>
          <w:rFonts w:ascii="Marianne" w:hAnsi="Marianne"/>
          <w:color w:val="auto"/>
          <w:szCs w:val="22"/>
        </w:rPr>
        <w:t>: la mise en place de la signature électronique suppose un certain nombre de préalables</w:t>
      </w:r>
      <w:r w:rsidRPr="00D20DC3">
        <w:rPr>
          <w:rFonts w:ascii="Calibri" w:hAnsi="Calibri" w:cs="Calibri"/>
          <w:color w:val="auto"/>
          <w:szCs w:val="22"/>
        </w:rPr>
        <w:t> </w:t>
      </w:r>
      <w:r w:rsidRPr="00D20DC3">
        <w:rPr>
          <w:rFonts w:ascii="Marianne" w:hAnsi="Marianne"/>
          <w:color w:val="auto"/>
          <w:szCs w:val="22"/>
        </w:rPr>
        <w:t>: l’attributaire devra avoir acquis un certificat de signature et un outil de signature. En conséquence l’ensemble des candidats est dès à présent informé qu’il convient d’anticiper ces délais de mise en place</w:t>
      </w:r>
      <w:r w:rsidRPr="00D20DC3">
        <w:rPr>
          <w:rFonts w:ascii="Calibri" w:hAnsi="Calibri" w:cs="Calibri"/>
          <w:color w:val="auto"/>
          <w:szCs w:val="22"/>
        </w:rPr>
        <w:t> </w:t>
      </w:r>
      <w:r w:rsidRPr="00D20DC3">
        <w:rPr>
          <w:rFonts w:ascii="Marianne" w:hAnsi="Marianne"/>
          <w:color w:val="auto"/>
          <w:szCs w:val="22"/>
        </w:rPr>
        <w:t xml:space="preserve">(voir notice </w:t>
      </w:r>
      <w:r w:rsidRPr="00D20DC3">
        <w:rPr>
          <w:rFonts w:ascii="Marianne" w:hAnsi="Marianne"/>
          <w:smallCaps/>
          <w:color w:val="auto"/>
          <w:kern w:val="22"/>
          <w:szCs w:val="22"/>
        </w:rPr>
        <w:t>Signature électronique</w:t>
      </w:r>
      <w:r w:rsidRPr="00D20DC3">
        <w:rPr>
          <w:rFonts w:ascii="Marianne" w:hAnsi="Marianne"/>
          <w:color w:val="auto"/>
          <w:szCs w:val="22"/>
        </w:rPr>
        <w:t xml:space="preserve"> jointe</w:t>
      </w:r>
      <w:r w:rsidR="008F6A56">
        <w:rPr>
          <w:rFonts w:ascii="Marianne" w:hAnsi="Marianne"/>
          <w:color w:val="auto"/>
          <w:szCs w:val="22"/>
        </w:rPr>
        <w:t xml:space="preserve"> au présent RC</w:t>
      </w:r>
      <w:r w:rsidRPr="00D20DC3">
        <w:rPr>
          <w:rFonts w:ascii="Marianne" w:hAnsi="Marianne"/>
          <w:color w:val="auto"/>
          <w:szCs w:val="22"/>
        </w:rPr>
        <w:t>).</w:t>
      </w:r>
    </w:p>
    <w:p w14:paraId="73A6813E" w14:textId="77777777" w:rsidR="00D70F53" w:rsidRPr="00FC6D11" w:rsidRDefault="00D70F53" w:rsidP="00FC6D11"/>
    <w:p w14:paraId="55B92E2B" w14:textId="77777777" w:rsidR="00D70F53" w:rsidRPr="00D20DC3" w:rsidRDefault="00D70F53" w:rsidP="00D70F53">
      <w:pPr>
        <w:rPr>
          <w:rFonts w:ascii="Marianne" w:hAnsi="Marianne"/>
        </w:rPr>
      </w:pPr>
    </w:p>
    <w:p w14:paraId="3C2D1132" w14:textId="2E8B6FB0" w:rsidR="00D70F53" w:rsidRPr="00D20DC3" w:rsidRDefault="00D70F53" w:rsidP="00D70F53">
      <w:pPr>
        <w:pStyle w:val="Titre1"/>
        <w:numPr>
          <w:ilvl w:val="0"/>
          <w:numId w:val="0"/>
        </w:numPr>
        <w:rPr>
          <w:rFonts w:ascii="Marianne" w:hAnsi="Marianne"/>
          <w:b/>
          <w:bCs/>
          <w:szCs w:val="22"/>
        </w:rPr>
      </w:pPr>
      <w:bookmarkStart w:id="24" w:name="_Toc219298535"/>
      <w:r w:rsidRPr="00D20DC3">
        <w:rPr>
          <w:rFonts w:ascii="Marianne" w:hAnsi="Marianne"/>
          <w:b/>
          <w:bCs/>
          <w:szCs w:val="22"/>
        </w:rPr>
        <w:t>ARTICLE 1</w:t>
      </w:r>
      <w:r w:rsidR="00FE4AE5">
        <w:rPr>
          <w:rFonts w:ascii="Marianne" w:hAnsi="Marianne"/>
          <w:b/>
          <w:bCs/>
          <w:szCs w:val="22"/>
        </w:rPr>
        <w:t>3</w:t>
      </w:r>
      <w:r w:rsidRPr="00D20DC3">
        <w:rPr>
          <w:rFonts w:ascii="Marianne" w:hAnsi="Marianne"/>
          <w:b/>
          <w:bCs/>
          <w:szCs w:val="22"/>
        </w:rPr>
        <w:t xml:space="preserve"> : DELAI DE VALIDITE DES OFFRES</w:t>
      </w:r>
      <w:bookmarkEnd w:id="24"/>
    </w:p>
    <w:p w14:paraId="27F98262" w14:textId="77777777" w:rsidR="00D70F53" w:rsidRPr="00D20DC3" w:rsidRDefault="00D70F53" w:rsidP="00D70F53">
      <w:pPr>
        <w:jc w:val="both"/>
        <w:rPr>
          <w:rFonts w:ascii="Marianne" w:hAnsi="Marianne"/>
          <w:szCs w:val="22"/>
        </w:rPr>
      </w:pPr>
    </w:p>
    <w:p w14:paraId="2A0BAD90" w14:textId="77777777" w:rsidR="00D70F53" w:rsidRPr="00D20DC3" w:rsidRDefault="00D70F53" w:rsidP="00D70F53">
      <w:pPr>
        <w:jc w:val="both"/>
        <w:rPr>
          <w:rFonts w:ascii="Marianne" w:hAnsi="Marianne"/>
          <w:i/>
          <w:color w:val="CC99FF"/>
          <w:szCs w:val="22"/>
        </w:rPr>
      </w:pPr>
      <w:r w:rsidRPr="00D20DC3">
        <w:rPr>
          <w:rFonts w:ascii="Marianne" w:hAnsi="Marianne"/>
          <w:szCs w:val="22"/>
        </w:rPr>
        <w:t>L’</w:t>
      </w:r>
      <w:r w:rsidR="00D60CB6">
        <w:rPr>
          <w:rFonts w:ascii="Marianne" w:hAnsi="Marianne"/>
          <w:szCs w:val="22"/>
        </w:rPr>
        <w:t>Administration</w:t>
      </w:r>
      <w:r w:rsidRPr="00D20DC3">
        <w:rPr>
          <w:rFonts w:ascii="Marianne" w:hAnsi="Marianne"/>
          <w:szCs w:val="22"/>
        </w:rPr>
        <w:t xml:space="preserve"> (service acheteur) dispose d’un délai maximal fixé à </w:t>
      </w:r>
      <w:r w:rsidR="009E4B71" w:rsidRPr="009E4B71">
        <w:rPr>
          <w:rFonts w:ascii="Marianne" w:hAnsi="Marianne"/>
          <w:szCs w:val="22"/>
        </w:rPr>
        <w:t>six</w:t>
      </w:r>
      <w:r w:rsidRPr="00D20DC3">
        <w:rPr>
          <w:rFonts w:ascii="Marianne" w:hAnsi="Marianne"/>
          <w:b/>
          <w:bCs/>
          <w:szCs w:val="22"/>
        </w:rPr>
        <w:t xml:space="preserve"> mois</w:t>
      </w:r>
      <w:r w:rsidRPr="00D20DC3">
        <w:rPr>
          <w:rFonts w:ascii="Marianne" w:hAnsi="Marianne"/>
          <w:szCs w:val="22"/>
        </w:rPr>
        <w:t xml:space="preserve"> à partir de la date limite de dépôt des offres pour attribuer le marché public.</w:t>
      </w:r>
    </w:p>
    <w:p w14:paraId="1D0E3D7D" w14:textId="77777777" w:rsidR="00D70F53" w:rsidRPr="00D20DC3" w:rsidRDefault="00D70F53" w:rsidP="00D70F53">
      <w:pPr>
        <w:jc w:val="both"/>
        <w:rPr>
          <w:rFonts w:ascii="Marianne" w:hAnsi="Marianne"/>
          <w:szCs w:val="22"/>
        </w:rPr>
      </w:pPr>
    </w:p>
    <w:p w14:paraId="4659A586" w14:textId="77777777" w:rsidR="00D70F53" w:rsidRPr="00D20DC3" w:rsidRDefault="00D70F53" w:rsidP="00D70F53">
      <w:pPr>
        <w:jc w:val="both"/>
        <w:rPr>
          <w:rFonts w:ascii="Marianne" w:hAnsi="Marianne"/>
          <w:szCs w:val="22"/>
        </w:rPr>
      </w:pPr>
      <w:r w:rsidRPr="00D20DC3">
        <w:rPr>
          <w:rFonts w:ascii="Marianne" w:hAnsi="Marianne"/>
          <w:szCs w:val="22"/>
        </w:rPr>
        <w:t>Si une décision ne peut pas être prise avant l’expiration de ce délai, l’</w:t>
      </w:r>
      <w:r w:rsidR="00D60CB6">
        <w:rPr>
          <w:rFonts w:ascii="Marianne" w:hAnsi="Marianne"/>
          <w:szCs w:val="22"/>
        </w:rPr>
        <w:t>Administration</w:t>
      </w:r>
      <w:r w:rsidRPr="00D20DC3">
        <w:rPr>
          <w:rFonts w:ascii="Marianne" w:hAnsi="Marianne"/>
          <w:szCs w:val="22"/>
        </w:rPr>
        <w:t xml:space="preserve"> (service acheteur) pourra demander à l’ensemble des soumissionnaires de prolonger expressément le délai de validité de leur offre. Chaque soumissionnaire pourra se délier de son engagement, au moyen d’une déclaration écrite adressée en ce sens via PLACE.</w:t>
      </w:r>
    </w:p>
    <w:p w14:paraId="782FD999" w14:textId="77777777" w:rsidR="00D70F53" w:rsidRPr="00D20DC3" w:rsidRDefault="00D70F53" w:rsidP="00D70F53">
      <w:pPr>
        <w:jc w:val="both"/>
        <w:rPr>
          <w:rFonts w:ascii="Marianne" w:hAnsi="Marianne"/>
          <w:szCs w:val="22"/>
        </w:rPr>
      </w:pPr>
    </w:p>
    <w:p w14:paraId="5EBBAD34" w14:textId="77777777" w:rsidR="00D70F53" w:rsidRPr="00D20DC3" w:rsidRDefault="00D70F53" w:rsidP="00D70F53">
      <w:pPr>
        <w:jc w:val="both"/>
        <w:rPr>
          <w:rFonts w:ascii="Marianne" w:hAnsi="Marianne"/>
          <w:szCs w:val="22"/>
        </w:rPr>
      </w:pPr>
      <w:r w:rsidRPr="00D20DC3">
        <w:rPr>
          <w:rFonts w:ascii="Marianne" w:hAnsi="Marianne"/>
          <w:szCs w:val="22"/>
        </w:rPr>
        <w:t>Dans le cas où il n’est pas donné suite à l’offre, le soumissionnaire ne peut prétendre à aucune indemnité.</w:t>
      </w:r>
    </w:p>
    <w:p w14:paraId="60F09003" w14:textId="77777777" w:rsidR="00D70F53" w:rsidRPr="00D20DC3" w:rsidRDefault="00D70F53" w:rsidP="00D70F53">
      <w:pPr>
        <w:pStyle w:val="Retraitcorpsdetexte"/>
        <w:ind w:firstLine="0"/>
        <w:rPr>
          <w:rFonts w:ascii="Marianne" w:hAnsi="Marianne"/>
          <w:color w:val="auto"/>
          <w:szCs w:val="22"/>
        </w:rPr>
      </w:pPr>
    </w:p>
    <w:p w14:paraId="07D1A10E" w14:textId="77777777" w:rsidR="00D70F53" w:rsidRPr="00D20DC3" w:rsidRDefault="00D70F53" w:rsidP="00D70F53">
      <w:pPr>
        <w:pStyle w:val="Retraitcorpsdetexte"/>
        <w:ind w:firstLine="0"/>
        <w:rPr>
          <w:rFonts w:ascii="Marianne" w:hAnsi="Marianne"/>
          <w:color w:val="auto"/>
          <w:szCs w:val="22"/>
        </w:rPr>
      </w:pPr>
    </w:p>
    <w:p w14:paraId="101C4106" w14:textId="7EED3C7F" w:rsidR="00D70F53" w:rsidRPr="00D20DC3" w:rsidRDefault="00D70F53" w:rsidP="00D70F53">
      <w:pPr>
        <w:pStyle w:val="Titre1"/>
        <w:numPr>
          <w:ilvl w:val="0"/>
          <w:numId w:val="0"/>
        </w:numPr>
        <w:ind w:right="0"/>
        <w:jc w:val="both"/>
        <w:rPr>
          <w:rFonts w:ascii="Marianne" w:hAnsi="Marianne"/>
          <w:b/>
          <w:szCs w:val="22"/>
        </w:rPr>
      </w:pPr>
      <w:bookmarkStart w:id="25" w:name="MARCHES"/>
      <w:bookmarkStart w:id="26" w:name="_Toc219298536"/>
      <w:bookmarkEnd w:id="25"/>
      <w:r w:rsidRPr="00D20DC3">
        <w:rPr>
          <w:rFonts w:ascii="Marianne" w:hAnsi="Marianne"/>
          <w:b/>
          <w:bCs/>
          <w:szCs w:val="22"/>
        </w:rPr>
        <w:t>ARTICLE 1</w:t>
      </w:r>
      <w:r w:rsidR="00FE4AE5">
        <w:rPr>
          <w:rFonts w:ascii="Marianne" w:hAnsi="Marianne"/>
          <w:b/>
          <w:bCs/>
          <w:szCs w:val="22"/>
        </w:rPr>
        <w:t>4</w:t>
      </w:r>
      <w:r w:rsidRPr="00D20DC3">
        <w:rPr>
          <w:rFonts w:ascii="Marianne" w:hAnsi="Marianne"/>
          <w:b/>
          <w:bCs/>
          <w:szCs w:val="22"/>
        </w:rPr>
        <w:t xml:space="preserve"> : MARCHES PUBLICS DE PRESTATIONS SIMILAIRES</w:t>
      </w:r>
      <w:bookmarkEnd w:id="26"/>
    </w:p>
    <w:p w14:paraId="26F739BB" w14:textId="77777777" w:rsidR="00D70F53" w:rsidRPr="00D20DC3" w:rsidRDefault="00D70F53" w:rsidP="00D70F53">
      <w:pPr>
        <w:ind w:left="1843" w:hanging="1843"/>
        <w:jc w:val="both"/>
        <w:rPr>
          <w:rFonts w:ascii="Marianne" w:hAnsi="Marianne"/>
          <w:b/>
          <w:szCs w:val="22"/>
        </w:rPr>
      </w:pPr>
    </w:p>
    <w:p w14:paraId="756E7766" w14:textId="77777777" w:rsidR="00D70F53" w:rsidRPr="00D20DC3" w:rsidRDefault="00D70F53" w:rsidP="00D70F53">
      <w:pPr>
        <w:pStyle w:val="Retraitcorpsdetexte"/>
        <w:ind w:right="-3" w:firstLine="0"/>
        <w:rPr>
          <w:rFonts w:ascii="Marianne" w:hAnsi="Marianne"/>
          <w:color w:val="auto"/>
          <w:szCs w:val="22"/>
        </w:rPr>
      </w:pPr>
      <w:r w:rsidRPr="00D20DC3">
        <w:rPr>
          <w:rFonts w:ascii="Marianne" w:hAnsi="Marianne"/>
          <w:color w:val="auto"/>
          <w:szCs w:val="22"/>
        </w:rPr>
        <w:t>A la demande de l’</w:t>
      </w:r>
      <w:r w:rsidR="00D60CB6">
        <w:rPr>
          <w:rFonts w:ascii="Marianne" w:hAnsi="Marianne"/>
          <w:color w:val="auto"/>
          <w:szCs w:val="22"/>
        </w:rPr>
        <w:t>Administration</w:t>
      </w:r>
      <w:r w:rsidRPr="00D20DC3">
        <w:rPr>
          <w:rFonts w:ascii="Marianne" w:hAnsi="Marianne"/>
          <w:color w:val="auto"/>
          <w:szCs w:val="22"/>
        </w:rPr>
        <w:t xml:space="preserve"> (service acheteur), des marchés publics ultérieurs de services ayant pour objet la réalisation de prestations similaires à celles objets de la consultation, pourront être exécutés par le même titulaire en vertu de l’article R2122-7 du code ; la réalisation de ces prestations similaires s’effectuera sans publicité ni mise en concurrence préalables dans les conditions prévues au code.</w:t>
      </w:r>
    </w:p>
    <w:p w14:paraId="29E7744D" w14:textId="77777777" w:rsidR="00D70F53" w:rsidRPr="00D20DC3" w:rsidRDefault="00D70F53" w:rsidP="00D70F53">
      <w:pPr>
        <w:jc w:val="both"/>
        <w:rPr>
          <w:rFonts w:ascii="Marianne" w:hAnsi="Marianne"/>
          <w:szCs w:val="22"/>
        </w:rPr>
      </w:pPr>
    </w:p>
    <w:p w14:paraId="2F656559" w14:textId="77777777" w:rsidR="00D70F53" w:rsidRPr="00D20DC3" w:rsidRDefault="00D70F53" w:rsidP="00D70F53">
      <w:pPr>
        <w:jc w:val="both"/>
        <w:rPr>
          <w:rFonts w:ascii="Marianne" w:hAnsi="Marianne"/>
          <w:szCs w:val="22"/>
        </w:rPr>
      </w:pPr>
    </w:p>
    <w:p w14:paraId="5FEDC3B9" w14:textId="30FCCE79" w:rsidR="00D70F53" w:rsidRPr="00D20DC3" w:rsidRDefault="00D70F53" w:rsidP="00D70F53">
      <w:pPr>
        <w:pStyle w:val="Titre1"/>
        <w:numPr>
          <w:ilvl w:val="0"/>
          <w:numId w:val="0"/>
        </w:numPr>
        <w:jc w:val="both"/>
        <w:rPr>
          <w:rFonts w:ascii="Marianne" w:hAnsi="Marianne"/>
          <w:b/>
          <w:bCs/>
          <w:szCs w:val="22"/>
        </w:rPr>
      </w:pPr>
      <w:bookmarkStart w:id="27" w:name="_Toc219298537"/>
      <w:bookmarkStart w:id="28" w:name="_Toc487475250"/>
      <w:r w:rsidRPr="00D20DC3">
        <w:rPr>
          <w:rFonts w:ascii="Marianne" w:hAnsi="Marianne"/>
          <w:b/>
          <w:bCs/>
          <w:szCs w:val="22"/>
        </w:rPr>
        <w:t>ARTICLE 1</w:t>
      </w:r>
      <w:r w:rsidR="00FE4AE5">
        <w:rPr>
          <w:rFonts w:ascii="Marianne" w:hAnsi="Marianne"/>
          <w:b/>
          <w:bCs/>
          <w:szCs w:val="22"/>
        </w:rPr>
        <w:t>5</w:t>
      </w:r>
      <w:r w:rsidRPr="00D20DC3">
        <w:rPr>
          <w:rFonts w:ascii="Marianne" w:hAnsi="Marianne"/>
          <w:b/>
          <w:bCs/>
          <w:szCs w:val="22"/>
        </w:rPr>
        <w:t xml:space="preserve"> : INFORMATIONS SUR LE PERSONNEL A REPRENDRE</w:t>
      </w:r>
      <w:bookmarkEnd w:id="27"/>
      <w:r w:rsidRPr="00D20DC3">
        <w:rPr>
          <w:rFonts w:ascii="Marianne" w:hAnsi="Marianne"/>
          <w:b/>
          <w:bCs/>
          <w:szCs w:val="22"/>
          <w:u w:val="none"/>
        </w:rPr>
        <w:t xml:space="preserve"> </w:t>
      </w:r>
      <w:bookmarkEnd w:id="28"/>
    </w:p>
    <w:p w14:paraId="3F7A797B" w14:textId="77777777" w:rsidR="00D70F53" w:rsidRDefault="00D70F53" w:rsidP="00D70F53">
      <w:pPr>
        <w:rPr>
          <w:rFonts w:ascii="Marianne" w:hAnsi="Marianne"/>
          <w:szCs w:val="22"/>
        </w:rPr>
      </w:pPr>
    </w:p>
    <w:p w14:paraId="58934564" w14:textId="77777777" w:rsidR="009E4B71" w:rsidRDefault="009E4B71" w:rsidP="009E4B71">
      <w:pPr>
        <w:jc w:val="both"/>
        <w:rPr>
          <w:rFonts w:ascii="Marianne" w:hAnsi="Marianne"/>
          <w:b/>
          <w:i/>
          <w:color w:val="00B050"/>
          <w:szCs w:val="22"/>
        </w:rPr>
      </w:pPr>
      <w:r w:rsidRPr="00D20DC3">
        <w:rPr>
          <w:rFonts w:ascii="Marianne" w:hAnsi="Marianne"/>
          <w:szCs w:val="22"/>
        </w:rPr>
        <w:t>Dans le cadre de ce projet,</w:t>
      </w:r>
      <w:r w:rsidRPr="00D02128">
        <w:rPr>
          <w:rFonts w:ascii="Marianne" w:hAnsi="Marianne"/>
          <w:szCs w:val="22"/>
        </w:rPr>
        <w:t xml:space="preserve"> les dispositions de la convention collective nationale des entreprises de propreté et services associés du 26 juillet 2011 (IDCC 3043) s’appliquent, et notamment son article 7 relatif aux conditions de garantie de l’emploi et continuité du contrat de travail du personnel en cas de changement de prestataire.</w:t>
      </w:r>
      <w:r w:rsidRPr="00D20DC3">
        <w:rPr>
          <w:rFonts w:ascii="Marianne" w:hAnsi="Marianne"/>
          <w:szCs w:val="22"/>
        </w:rPr>
        <w:t xml:space="preserve"> </w:t>
      </w:r>
    </w:p>
    <w:p w14:paraId="24D9E1C6" w14:textId="77777777" w:rsidR="009E4B71" w:rsidRPr="004F3606" w:rsidRDefault="009E4B71" w:rsidP="009E4B71">
      <w:pPr>
        <w:jc w:val="both"/>
        <w:rPr>
          <w:rFonts w:ascii="Marianne" w:hAnsi="Marianne"/>
          <w:szCs w:val="22"/>
        </w:rPr>
      </w:pPr>
      <w:r w:rsidRPr="00D20DC3">
        <w:rPr>
          <w:rFonts w:ascii="Marianne" w:hAnsi="Marianne"/>
          <w:szCs w:val="22"/>
        </w:rPr>
        <w:t>A ce titre, les informations concernant le personnel à reprendre sont récapitulées en annexe au présent RC, sur la foi des données transmises par le(s) titulaire(s) actuel(s) du(des) contrat(s) en renouvellement. L’</w:t>
      </w:r>
      <w:r w:rsidR="00D60CB6">
        <w:rPr>
          <w:rFonts w:ascii="Marianne" w:hAnsi="Marianne"/>
          <w:szCs w:val="22"/>
        </w:rPr>
        <w:t>Administration</w:t>
      </w:r>
      <w:r w:rsidRPr="00D20DC3">
        <w:rPr>
          <w:rFonts w:ascii="Marianne" w:hAnsi="Marianne"/>
          <w:szCs w:val="22"/>
        </w:rPr>
        <w:t xml:space="preserve"> </w:t>
      </w:r>
      <w:r w:rsidRPr="00D20DC3">
        <w:rPr>
          <w:rFonts w:ascii="Marianne" w:hAnsi="Marianne"/>
          <w:kern w:val="0"/>
          <w:szCs w:val="22"/>
          <w:lang w:eastAsia="fr-FR"/>
        </w:rPr>
        <w:t xml:space="preserve">(service acheteur) </w:t>
      </w:r>
      <w:r w:rsidRPr="00D20DC3">
        <w:rPr>
          <w:rFonts w:ascii="Marianne" w:hAnsi="Marianne"/>
          <w:szCs w:val="22"/>
        </w:rPr>
        <w:t>n’étant pas à l’origine de ces données, sa responsabilité ne saura être recherchée sur ce point à quelque titre que ce soit</w:t>
      </w:r>
      <w:r w:rsidRPr="004F3606">
        <w:rPr>
          <w:rFonts w:ascii="Marianne" w:hAnsi="Marianne"/>
          <w:szCs w:val="22"/>
        </w:rPr>
        <w:t>.</w:t>
      </w:r>
    </w:p>
    <w:p w14:paraId="55B7379A" w14:textId="77777777" w:rsidR="009E4B71" w:rsidRPr="00D20DC3" w:rsidRDefault="009E4B71" w:rsidP="00D70F53">
      <w:pPr>
        <w:rPr>
          <w:rFonts w:ascii="Marianne" w:hAnsi="Marianne"/>
          <w:szCs w:val="22"/>
        </w:rPr>
      </w:pPr>
    </w:p>
    <w:sectPr w:rsidR="009E4B71" w:rsidRPr="00D20DC3">
      <w:footerReference w:type="default" r:id="rId10"/>
      <w:pgSz w:w="11905" w:h="16837"/>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1EF01" w14:textId="77777777" w:rsidR="00337950" w:rsidRDefault="00337950">
      <w:r>
        <w:separator/>
      </w:r>
    </w:p>
  </w:endnote>
  <w:endnote w:type="continuationSeparator" w:id="0">
    <w:p w14:paraId="38B4D7BD" w14:textId="77777777" w:rsidR="00337950" w:rsidRDefault="0033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imes-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EE44E" w14:textId="7245F6CA" w:rsidR="00C94A92" w:rsidRDefault="00C94A92">
    <w:pPr>
      <w:pStyle w:val="Pieddepage"/>
    </w:pPr>
    <w:r>
      <w:rPr>
        <w:sz w:val="18"/>
      </w:rPr>
      <w:tab/>
    </w:r>
    <w:r>
      <w:rPr>
        <w:rStyle w:val="Numrodepage"/>
        <w:sz w:val="18"/>
      </w:rPr>
      <w:fldChar w:fldCharType="begin"/>
    </w:r>
    <w:r>
      <w:rPr>
        <w:rStyle w:val="Numrodepage"/>
        <w:sz w:val="18"/>
      </w:rPr>
      <w:instrText xml:space="preserve"> PAGE </w:instrText>
    </w:r>
    <w:r>
      <w:rPr>
        <w:rStyle w:val="Numrodepage"/>
        <w:sz w:val="18"/>
      </w:rPr>
      <w:fldChar w:fldCharType="separate"/>
    </w:r>
    <w:r w:rsidR="007051A0">
      <w:rPr>
        <w:rStyle w:val="Numrodepage"/>
        <w:noProof/>
        <w:sz w:val="18"/>
      </w:rPr>
      <w:t>1</w:t>
    </w:r>
    <w:r>
      <w:rPr>
        <w:rStyle w:val="Numrodepage"/>
        <w:sz w:val="18"/>
      </w:rPr>
      <w:fldChar w:fldCharType="end"/>
    </w:r>
    <w:r>
      <w:rPr>
        <w:rStyle w:val="Numrodepage"/>
        <w:sz w:val="18"/>
      </w:rPr>
      <w:t>/</w:t>
    </w:r>
    <w:r>
      <w:rPr>
        <w:rStyle w:val="Numrodepage"/>
        <w:sz w:val="18"/>
      </w:rPr>
      <w:fldChar w:fldCharType="begin"/>
    </w:r>
    <w:r>
      <w:rPr>
        <w:rStyle w:val="Numrodepage"/>
        <w:sz w:val="18"/>
      </w:rPr>
      <w:instrText xml:space="preserve"> NUMPAGES \*Arabic </w:instrText>
    </w:r>
    <w:r>
      <w:rPr>
        <w:rStyle w:val="Numrodepage"/>
        <w:sz w:val="18"/>
      </w:rPr>
      <w:fldChar w:fldCharType="separate"/>
    </w:r>
    <w:r w:rsidR="007051A0">
      <w:rPr>
        <w:rStyle w:val="Numrodepage"/>
        <w:noProof/>
        <w:sz w:val="18"/>
      </w:rPr>
      <w:t>12</w:t>
    </w:r>
    <w:r>
      <w:rPr>
        <w:rStyle w:val="Numrodepage"/>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D0D07" w14:textId="77777777" w:rsidR="00337950" w:rsidRDefault="00337950">
      <w:r>
        <w:separator/>
      </w:r>
    </w:p>
  </w:footnote>
  <w:footnote w:type="continuationSeparator" w:id="0">
    <w:p w14:paraId="2A904023" w14:textId="77777777" w:rsidR="00337950" w:rsidRDefault="00337950">
      <w:r>
        <w:continuationSeparator/>
      </w:r>
    </w:p>
  </w:footnote>
  <w:footnote w:id="1">
    <w:p w14:paraId="4605462F" w14:textId="08DF37D7" w:rsidR="00C94A92" w:rsidRPr="00D20DC3" w:rsidRDefault="00C94A92" w:rsidP="007C5D22">
      <w:pPr>
        <w:pStyle w:val="Notedebasdepage"/>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w:t>
      </w:r>
      <w:r>
        <w:rPr>
          <w:rFonts w:ascii="Marianne" w:hAnsi="Marianne"/>
          <w:sz w:val="18"/>
          <w:szCs w:val="18"/>
        </w:rPr>
        <w:t xml:space="preserve"> su</w:t>
      </w:r>
      <w:r w:rsidRPr="00C94A92">
        <w:rPr>
          <w:rFonts w:ascii="Marianne" w:hAnsi="Marianne"/>
          <w:strike/>
          <w:sz w:val="18"/>
          <w:szCs w:val="18"/>
          <w:highlight w:val="yellow"/>
        </w:rPr>
        <w:t>A titre exceptionnel, et sur demande motivée adressée par courriel 2 jours ouvrés avant cette date, il sera possible de faire une visite «</w:t>
      </w:r>
      <w:r w:rsidRPr="00C94A92">
        <w:rPr>
          <w:rFonts w:ascii="Calibri" w:hAnsi="Calibri" w:cs="Calibri"/>
          <w:strike/>
          <w:sz w:val="18"/>
          <w:szCs w:val="18"/>
          <w:highlight w:val="yellow"/>
        </w:rPr>
        <w:t> </w:t>
      </w:r>
      <w:r w:rsidRPr="00C94A92">
        <w:rPr>
          <w:rFonts w:ascii="Marianne" w:hAnsi="Marianne"/>
          <w:strike/>
          <w:sz w:val="18"/>
          <w:szCs w:val="18"/>
          <w:highlight w:val="yellow"/>
        </w:rPr>
        <w:t>de rattrapage</w:t>
      </w:r>
      <w:r w:rsidRPr="00C94A92">
        <w:rPr>
          <w:rFonts w:ascii="Calibri" w:hAnsi="Calibri" w:cs="Calibri"/>
          <w:strike/>
          <w:sz w:val="18"/>
          <w:szCs w:val="18"/>
          <w:highlight w:val="yellow"/>
        </w:rPr>
        <w:t> </w:t>
      </w:r>
      <w:r w:rsidRPr="00C94A92">
        <w:rPr>
          <w:rFonts w:ascii="Marianne" w:hAnsi="Marianne" w:cs="Marianne"/>
          <w:strike/>
          <w:sz w:val="18"/>
          <w:szCs w:val="18"/>
          <w:highlight w:val="yellow"/>
        </w:rPr>
        <w:t>»</w:t>
      </w:r>
      <w:r w:rsidRPr="00C94A92">
        <w:rPr>
          <w:rFonts w:ascii="Marianne" w:hAnsi="Marianne"/>
          <w:strike/>
          <w:sz w:val="18"/>
          <w:szCs w:val="18"/>
          <w:highlight w:val="yellow"/>
        </w:rPr>
        <w:t xml:space="preserve"> le *** </w:t>
      </w:r>
      <w:r w:rsidRPr="00C94A92">
        <w:rPr>
          <w:rFonts w:ascii="Marianne" w:hAnsi="Marianne" w:cs="Marianne"/>
          <w:strike/>
          <w:sz w:val="18"/>
          <w:szCs w:val="18"/>
          <w:highlight w:val="yellow"/>
        </w:rPr>
        <w:t>à</w:t>
      </w:r>
      <w:r w:rsidRPr="00C94A92">
        <w:rPr>
          <w:rFonts w:ascii="Marianne" w:hAnsi="Marianne"/>
          <w:strike/>
          <w:sz w:val="18"/>
          <w:szCs w:val="18"/>
          <w:highlight w:val="yellow"/>
        </w:rPr>
        <w:t xml:space="preserve"> *** heures.</w:t>
      </w:r>
    </w:p>
  </w:footnote>
  <w:footnote w:id="2">
    <w:p w14:paraId="53625DC7" w14:textId="77777777" w:rsidR="00C94A92" w:rsidRPr="00D20DC3" w:rsidRDefault="00C94A92" w:rsidP="00D70F53">
      <w:pPr>
        <w:pStyle w:val="Notedebasdepage"/>
        <w:jc w:val="both"/>
        <w:rPr>
          <w:rFonts w:ascii="Marianne" w:hAnsi="Marianne"/>
          <w:color w:val="00000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w:t>
      </w:r>
      <w:r w:rsidRPr="00D20DC3">
        <w:rPr>
          <w:rFonts w:ascii="Marianne" w:hAnsi="Marianne"/>
          <w:b/>
          <w:color w:val="000000"/>
          <w:sz w:val="18"/>
          <w:szCs w:val="18"/>
        </w:rPr>
        <w:t>L’attention est attirée sur les conditions générales de vente des sociétés prestataires de services de transport de documents (type Chronopost), car elles ne prennent pas toutes en charge ce type de pli.</w:t>
      </w:r>
    </w:p>
  </w:footnote>
  <w:footnote w:id="3">
    <w:p w14:paraId="7FB479ED" w14:textId="77777777" w:rsidR="00C94A92" w:rsidRPr="00D20DC3" w:rsidRDefault="00C94A92" w:rsidP="00D70F53">
      <w:pPr>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Une fiche d’aide à la compréhension de ce formulaire DC1 est disponible sur le site du ministère de l’économie et des finances </w:t>
      </w:r>
      <w:r w:rsidRPr="00D20DC3">
        <w:rPr>
          <w:rFonts w:ascii="Marianne" w:hAnsi="Marianne"/>
          <w:bCs/>
          <w:sz w:val="18"/>
          <w:szCs w:val="18"/>
        </w:rPr>
        <w:t>http://www.economie.gouv.fr/daj/formulaires</w:t>
      </w:r>
    </w:p>
  </w:footnote>
  <w:footnote w:id="4">
    <w:p w14:paraId="49B662BF" w14:textId="77777777" w:rsidR="00C94A92" w:rsidRPr="00D20DC3" w:rsidRDefault="00C94A92"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Voir le service de bourse à la cotraitance proposé par PLACE</w:t>
      </w:r>
    </w:p>
  </w:footnote>
  <w:footnote w:id="5">
    <w:p w14:paraId="74F717B8" w14:textId="77777777" w:rsidR="00C94A92" w:rsidRDefault="00C94A92" w:rsidP="00023FA6">
      <w:pPr>
        <w:pStyle w:val="Notedebasdepage"/>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DC2</w:t>
      </w:r>
    </w:p>
  </w:footnote>
  <w:footnote w:id="6">
    <w:p w14:paraId="4655E1FC" w14:textId="77777777" w:rsidR="00C94A92" w:rsidRPr="00D20DC3" w:rsidRDefault="00C94A92" w:rsidP="00D70F53">
      <w:pPr>
        <w:pStyle w:val="Notedebasdepage"/>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Idem note précédente pour ce formulaire DC4</w:t>
      </w:r>
    </w:p>
  </w:footnote>
  <w:footnote w:id="7">
    <w:p w14:paraId="67CB4900" w14:textId="77777777" w:rsidR="00C94A92" w:rsidRPr="00D20DC3" w:rsidRDefault="00C94A92" w:rsidP="00D70F53">
      <w:pPr>
        <w:pStyle w:val="Notedebasdepage"/>
        <w:jc w:val="both"/>
        <w:rPr>
          <w:rFonts w:ascii="Marianne" w:hAnsi="Marianne"/>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Pour faciliter les démarches, la DGFiP propose un service en ligne sécurisé. Les entreprises soumises à l’impôt sur les sociétés et assujetties à la TVA peuvent obtenir, de manière dématérialisée, l’attestation fiscale depuis leur compte fiscal professionnel, accessible depuis le site http://www.impots.gouv.fr</w:t>
      </w:r>
    </w:p>
  </w:footnote>
  <w:footnote w:id="8">
    <w:p w14:paraId="7CBC77A3" w14:textId="77777777" w:rsidR="00C94A92" w:rsidRPr="00D20DC3" w:rsidRDefault="00C94A92" w:rsidP="00D70F53">
      <w:pPr>
        <w:tabs>
          <w:tab w:val="num" w:pos="-1134"/>
        </w:tabs>
        <w:jc w:val="both"/>
        <w:rPr>
          <w:rFonts w:ascii="Marianne" w:hAnsi="Marianne"/>
          <w:color w:val="000080"/>
          <w:sz w:val="18"/>
          <w:szCs w:val="18"/>
        </w:rPr>
      </w:pPr>
      <w:r w:rsidRPr="00D20DC3">
        <w:rPr>
          <w:rStyle w:val="Appelnotedebasdep"/>
          <w:rFonts w:ascii="Marianne" w:hAnsi="Marianne"/>
          <w:sz w:val="18"/>
          <w:szCs w:val="18"/>
        </w:rPr>
        <w:footnoteRef/>
      </w:r>
      <w:r w:rsidRPr="00D20DC3">
        <w:rPr>
          <w:rFonts w:ascii="Marianne" w:hAnsi="Marianne"/>
          <w:sz w:val="18"/>
          <w:szCs w:val="18"/>
        </w:rPr>
        <w:t xml:space="preserve"> Attestation de fourniture des déclarations sociales et de paiement des cotisations et contributions de sécurité sociale prévue à l'article L243-15 du code de la sécurité sociale délivré par l’agence centrale des organismes de sécurité sociale</w:t>
      </w:r>
      <w:r w:rsidRPr="00D20DC3">
        <w:rPr>
          <w:rFonts w:ascii="Calibri" w:hAnsi="Calibri" w:cs="Calibri"/>
          <w:sz w:val="18"/>
          <w:szCs w:val="18"/>
        </w:rPr>
        <w:t> </w:t>
      </w:r>
      <w:r w:rsidRPr="00D20DC3">
        <w:rPr>
          <w:rFonts w:ascii="Marianne" w:hAnsi="Marianne"/>
          <w:sz w:val="18"/>
          <w:szCs w:val="18"/>
        </w:rPr>
        <w:t>Pour faciliter les démarches, l’URSSAF propose un service en ligne sécurisé. Toutes les entreprises, hors entreprises sans salarié relevant du Régime Social des Indépendants (RSI), peuvent obtenir, de manière dématérialisée, le certificat social délivré par l’URSSAF à partir de leur espace sécurisé sur le site https://mon.urssaf.fr</w:t>
      </w:r>
    </w:p>
    <w:p w14:paraId="6546A4F8" w14:textId="77777777" w:rsidR="00C94A92" w:rsidRDefault="00C94A92" w:rsidP="00D70F53">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Titre3"/>
      <w:lvlText w:val=""/>
      <w:lvlJc w:val="left"/>
      <w:pPr>
        <w:tabs>
          <w:tab w:val="num" w:pos="720"/>
        </w:tabs>
        <w:ind w:left="720" w:hanging="720"/>
      </w:pPr>
    </w:lvl>
    <w:lvl w:ilvl="3">
      <w:start w:val="1"/>
      <w:numFmt w:val="none"/>
      <w:pStyle w:val="Titre4"/>
      <w:lvlText w:val=""/>
      <w:lvlJc w:val="left"/>
      <w:pPr>
        <w:tabs>
          <w:tab w:val="num" w:pos="864"/>
        </w:tabs>
        <w:ind w:left="864" w:hanging="864"/>
      </w:pPr>
    </w:lvl>
    <w:lvl w:ilvl="4">
      <w:start w:val="1"/>
      <w:numFmt w:val="none"/>
      <w:pStyle w:val="Titre5"/>
      <w:lvlText w:val=""/>
      <w:lvlJc w:val="left"/>
      <w:pPr>
        <w:tabs>
          <w:tab w:val="num" w:pos="1008"/>
        </w:tabs>
        <w:ind w:left="1008" w:hanging="1008"/>
      </w:pPr>
    </w:lvl>
    <w:lvl w:ilvl="5">
      <w:start w:val="1"/>
      <w:numFmt w:val="none"/>
      <w:pStyle w:val="Titre6"/>
      <w:lvlText w:val=""/>
      <w:lvlJc w:val="left"/>
      <w:pPr>
        <w:tabs>
          <w:tab w:val="num" w:pos="1152"/>
        </w:tabs>
        <w:ind w:left="1152" w:hanging="1152"/>
      </w:pPr>
    </w:lvl>
    <w:lvl w:ilvl="6">
      <w:start w:val="1"/>
      <w:numFmt w:val="none"/>
      <w:pStyle w:val="Titre7"/>
      <w:lvlText w:val=""/>
      <w:lvlJc w:val="left"/>
      <w:pPr>
        <w:tabs>
          <w:tab w:val="num" w:pos="1296"/>
        </w:tabs>
        <w:ind w:left="1296" w:hanging="1296"/>
      </w:pPr>
    </w:lvl>
    <w:lvl w:ilvl="7">
      <w:start w:val="1"/>
      <w:numFmt w:val="none"/>
      <w:pStyle w:val="Titre8"/>
      <w:lvlText w:val=""/>
      <w:lvlJc w:val="left"/>
      <w:pPr>
        <w:tabs>
          <w:tab w:val="num" w:pos="1440"/>
        </w:tabs>
        <w:ind w:left="1440" w:hanging="1440"/>
      </w:pPr>
    </w:lvl>
    <w:lvl w:ilvl="8">
      <w:start w:val="1"/>
      <w:numFmt w:val="none"/>
      <w:pStyle w:val="Titre9"/>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1495"/>
        </w:tabs>
        <w:ind w:left="1495" w:hanging="360"/>
      </w:pPr>
      <w:rPr>
        <w:rFonts w:ascii="Symbol" w:hAnsi="Symbol"/>
      </w:rPr>
    </w:lvl>
  </w:abstractNum>
  <w:abstractNum w:abstractNumId="2" w15:restartNumberingAfterBreak="0">
    <w:nsid w:val="00000003"/>
    <w:multiLevelType w:val="singleLevel"/>
    <w:tmpl w:val="00000003"/>
    <w:name w:val="WW8Num2"/>
    <w:lvl w:ilvl="0">
      <w:numFmt w:val="bullet"/>
      <w:lvlText w:val="-"/>
      <w:lvlJc w:val="left"/>
      <w:pPr>
        <w:tabs>
          <w:tab w:val="num" w:pos="1211"/>
        </w:tabs>
        <w:ind w:left="1211" w:hanging="360"/>
      </w:pPr>
      <w:rPr>
        <w:rFonts w:ascii="OpenSymbol" w:hAnsi="OpenSymbol"/>
      </w:rPr>
    </w:lvl>
  </w:abstractNum>
  <w:abstractNum w:abstractNumId="3"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Wingdings" w:hAnsi="Wingdings"/>
      </w:rPr>
    </w:lvl>
  </w:abstractNum>
  <w:abstractNum w:abstractNumId="4"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7"/>
    <w:multiLevelType w:val="singleLevel"/>
    <w:tmpl w:val="00000007"/>
    <w:name w:val="WW8Num11"/>
    <w:lvl w:ilvl="0">
      <w:start w:val="1"/>
      <w:numFmt w:val="bullet"/>
      <w:lvlText w:val=""/>
      <w:lvlJc w:val="left"/>
      <w:pPr>
        <w:tabs>
          <w:tab w:val="num" w:pos="1429"/>
        </w:tabs>
        <w:ind w:left="1429" w:hanging="360"/>
      </w:pPr>
      <w:rPr>
        <w:rFonts w:ascii="Wingdings" w:hAnsi="Wingdings"/>
      </w:rPr>
    </w:lvl>
  </w:abstractNum>
  <w:abstractNum w:abstractNumId="7"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11994"/>
    <w:multiLevelType w:val="hybridMultilevel"/>
    <w:tmpl w:val="106658BC"/>
    <w:lvl w:ilvl="0" w:tplc="4560D732">
      <w:start w:val="1"/>
      <w:numFmt w:val="bullet"/>
      <w:lvlText w:val="-"/>
      <w:lvlJc w:val="left"/>
      <w:pPr>
        <w:tabs>
          <w:tab w:val="num" w:pos="720"/>
        </w:tabs>
        <w:ind w:left="720" w:hanging="360"/>
      </w:pPr>
      <w:rPr>
        <w:rFonts w:ascii="Univers" w:hAnsi="Univer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A21CE7"/>
    <w:multiLevelType w:val="hybridMultilevel"/>
    <w:tmpl w:val="9B3E11B4"/>
    <w:lvl w:ilvl="0" w:tplc="8D1A932C">
      <w:start w:val="18"/>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796E13"/>
    <w:multiLevelType w:val="hybridMultilevel"/>
    <w:tmpl w:val="7ED8AA4C"/>
    <w:lvl w:ilvl="0" w:tplc="1A66378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53F19"/>
    <w:multiLevelType w:val="hybridMultilevel"/>
    <w:tmpl w:val="915881CE"/>
    <w:lvl w:ilvl="0" w:tplc="979CD40C">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1F278A"/>
    <w:multiLevelType w:val="singleLevel"/>
    <w:tmpl w:val="31807488"/>
    <w:lvl w:ilvl="0">
      <w:numFmt w:val="bullet"/>
      <w:lvlText w:val="-"/>
      <w:lvlJc w:val="left"/>
      <w:pPr>
        <w:tabs>
          <w:tab w:val="num" w:pos="1211"/>
        </w:tabs>
        <w:ind w:left="1211" w:hanging="360"/>
      </w:pPr>
      <w:rPr>
        <w:rFonts w:hint="default"/>
      </w:rPr>
    </w:lvl>
  </w:abstractNum>
  <w:abstractNum w:abstractNumId="13" w15:restartNumberingAfterBreak="0">
    <w:nsid w:val="276B5D8C"/>
    <w:multiLevelType w:val="hybridMultilevel"/>
    <w:tmpl w:val="24449256"/>
    <w:lvl w:ilvl="0" w:tplc="040C000B">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02B03AE"/>
    <w:multiLevelType w:val="hybridMultilevel"/>
    <w:tmpl w:val="9940955C"/>
    <w:lvl w:ilvl="0" w:tplc="975E7236">
      <w:start w:val="1"/>
      <w:numFmt w:val="bullet"/>
      <w:lvlText w:val=""/>
      <w:lvlJc w:val="left"/>
      <w:pPr>
        <w:tabs>
          <w:tab w:val="num" w:pos="4298"/>
        </w:tabs>
        <w:ind w:left="4298" w:hanging="360"/>
      </w:pPr>
      <w:rPr>
        <w:rFonts w:ascii="Symbol" w:hAnsi="Symbol" w:hint="default"/>
        <w:color w:val="auto"/>
      </w:rPr>
    </w:lvl>
    <w:lvl w:ilvl="1" w:tplc="975E7236">
      <w:start w:val="1"/>
      <w:numFmt w:val="bullet"/>
      <w:lvlText w:val=""/>
      <w:lvlJc w:val="left"/>
      <w:pPr>
        <w:tabs>
          <w:tab w:val="num" w:pos="2149"/>
        </w:tabs>
        <w:ind w:left="2149" w:hanging="360"/>
      </w:pPr>
      <w:rPr>
        <w:rFonts w:ascii="Symbol" w:hAnsi="Symbol" w:hint="default"/>
        <w:color w:val="auto"/>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6DC33E5"/>
    <w:multiLevelType w:val="hybridMultilevel"/>
    <w:tmpl w:val="847624A8"/>
    <w:lvl w:ilvl="0" w:tplc="2EB8A362">
      <w:start w:val="1"/>
      <w:numFmt w:val="lowerLetter"/>
      <w:lvlText w:val="%1-"/>
      <w:lvlJc w:val="left"/>
      <w:pPr>
        <w:ind w:left="1778"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6" w15:restartNumberingAfterBreak="0">
    <w:nsid w:val="7BB81ED7"/>
    <w:multiLevelType w:val="singleLevel"/>
    <w:tmpl w:val="93C8CDF4"/>
    <w:lvl w:ilvl="0">
      <w:numFmt w:val="bullet"/>
      <w:lvlText w:val="-"/>
      <w:lvlJc w:val="left"/>
      <w:pPr>
        <w:tabs>
          <w:tab w:val="num" w:pos="1219"/>
        </w:tabs>
        <w:ind w:left="1219" w:hanging="360"/>
      </w:pPr>
      <w:rPr>
        <w:rFonts w:hint="default"/>
      </w:rPr>
    </w:lvl>
  </w:abstractNum>
  <w:num w:numId="1">
    <w:abstractNumId w:val="0"/>
  </w:num>
  <w:num w:numId="2">
    <w:abstractNumId w:val="12"/>
  </w:num>
  <w:num w:numId="3">
    <w:abstractNumId w:val="16"/>
  </w:num>
  <w:num w:numId="4">
    <w:abstractNumId w:val="13"/>
  </w:num>
  <w:num w:numId="5">
    <w:abstractNumId w:val="14"/>
  </w:num>
  <w:num w:numId="6">
    <w:abstractNumId w:val="16"/>
  </w:num>
  <w:num w:numId="7">
    <w:abstractNumId w:val="8"/>
  </w:num>
  <w:num w:numId="8">
    <w:abstractNumId w:val="10"/>
  </w:num>
  <w:num w:numId="9">
    <w:abstractNumId w:val="7"/>
  </w:num>
  <w:num w:numId="10">
    <w:abstractNumId w:val="11"/>
  </w:num>
  <w:num w:numId="11">
    <w:abstractNumId w:val="0"/>
  </w:num>
  <w:num w:numId="12">
    <w:abstractNumId w:val="15"/>
  </w:num>
  <w:num w:numId="13">
    <w:abstractNumId w:val="1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DB4"/>
    <w:rsid w:val="0000223A"/>
    <w:rsid w:val="00005094"/>
    <w:rsid w:val="00005BF9"/>
    <w:rsid w:val="00006A2F"/>
    <w:rsid w:val="00007413"/>
    <w:rsid w:val="000077D3"/>
    <w:rsid w:val="00014F74"/>
    <w:rsid w:val="00016651"/>
    <w:rsid w:val="00016A7B"/>
    <w:rsid w:val="00021160"/>
    <w:rsid w:val="00023601"/>
    <w:rsid w:val="000237B4"/>
    <w:rsid w:val="00023FA6"/>
    <w:rsid w:val="0002478D"/>
    <w:rsid w:val="00025ADD"/>
    <w:rsid w:val="00025B94"/>
    <w:rsid w:val="00026B82"/>
    <w:rsid w:val="00026E43"/>
    <w:rsid w:val="00031843"/>
    <w:rsid w:val="00034599"/>
    <w:rsid w:val="00035056"/>
    <w:rsid w:val="000374B7"/>
    <w:rsid w:val="00043127"/>
    <w:rsid w:val="00044F39"/>
    <w:rsid w:val="000478E9"/>
    <w:rsid w:val="00052E72"/>
    <w:rsid w:val="00054DB4"/>
    <w:rsid w:val="0005526C"/>
    <w:rsid w:val="00055F7D"/>
    <w:rsid w:val="00056623"/>
    <w:rsid w:val="00061F44"/>
    <w:rsid w:val="000634FB"/>
    <w:rsid w:val="00063B0C"/>
    <w:rsid w:val="00075C9C"/>
    <w:rsid w:val="000762F5"/>
    <w:rsid w:val="000814F3"/>
    <w:rsid w:val="00083057"/>
    <w:rsid w:val="00085931"/>
    <w:rsid w:val="000869A5"/>
    <w:rsid w:val="00087F69"/>
    <w:rsid w:val="00091F28"/>
    <w:rsid w:val="00094A69"/>
    <w:rsid w:val="000965DA"/>
    <w:rsid w:val="00097A3E"/>
    <w:rsid w:val="000A44C5"/>
    <w:rsid w:val="000A670B"/>
    <w:rsid w:val="000A6F72"/>
    <w:rsid w:val="000A741F"/>
    <w:rsid w:val="000B1602"/>
    <w:rsid w:val="000B4FD5"/>
    <w:rsid w:val="000D160C"/>
    <w:rsid w:val="000D70B4"/>
    <w:rsid w:val="000D71CC"/>
    <w:rsid w:val="000E073B"/>
    <w:rsid w:val="000E1826"/>
    <w:rsid w:val="000E1C27"/>
    <w:rsid w:val="000E4A85"/>
    <w:rsid w:val="000F531A"/>
    <w:rsid w:val="000F7DE3"/>
    <w:rsid w:val="0010101D"/>
    <w:rsid w:val="0010139F"/>
    <w:rsid w:val="00105415"/>
    <w:rsid w:val="001077E1"/>
    <w:rsid w:val="00117A75"/>
    <w:rsid w:val="001216B6"/>
    <w:rsid w:val="00127962"/>
    <w:rsid w:val="0013101F"/>
    <w:rsid w:val="00131270"/>
    <w:rsid w:val="00133243"/>
    <w:rsid w:val="0013669B"/>
    <w:rsid w:val="00141D47"/>
    <w:rsid w:val="00143404"/>
    <w:rsid w:val="00143710"/>
    <w:rsid w:val="00144F0C"/>
    <w:rsid w:val="00144F0D"/>
    <w:rsid w:val="00146908"/>
    <w:rsid w:val="00150EDC"/>
    <w:rsid w:val="0015578E"/>
    <w:rsid w:val="001563F0"/>
    <w:rsid w:val="00165FB6"/>
    <w:rsid w:val="0016682A"/>
    <w:rsid w:val="00167EA1"/>
    <w:rsid w:val="00171301"/>
    <w:rsid w:val="00171479"/>
    <w:rsid w:val="00180293"/>
    <w:rsid w:val="00180779"/>
    <w:rsid w:val="00182638"/>
    <w:rsid w:val="00182CBE"/>
    <w:rsid w:val="00184FE2"/>
    <w:rsid w:val="00185D9E"/>
    <w:rsid w:val="00185DB5"/>
    <w:rsid w:val="00185FE5"/>
    <w:rsid w:val="00191BC2"/>
    <w:rsid w:val="001920BE"/>
    <w:rsid w:val="001943E3"/>
    <w:rsid w:val="0019474B"/>
    <w:rsid w:val="001952BA"/>
    <w:rsid w:val="00196D32"/>
    <w:rsid w:val="001A1AA9"/>
    <w:rsid w:val="001A3C7D"/>
    <w:rsid w:val="001A7DF6"/>
    <w:rsid w:val="001B354A"/>
    <w:rsid w:val="001B4E17"/>
    <w:rsid w:val="001B56AF"/>
    <w:rsid w:val="001B651B"/>
    <w:rsid w:val="001C31C2"/>
    <w:rsid w:val="001C5715"/>
    <w:rsid w:val="001D19BA"/>
    <w:rsid w:val="001E2606"/>
    <w:rsid w:val="001E2E65"/>
    <w:rsid w:val="001E3DB3"/>
    <w:rsid w:val="001E3F46"/>
    <w:rsid w:val="001E46BC"/>
    <w:rsid w:val="001E53F7"/>
    <w:rsid w:val="001E5B4E"/>
    <w:rsid w:val="001F23AD"/>
    <w:rsid w:val="00203FC6"/>
    <w:rsid w:val="00204C03"/>
    <w:rsid w:val="0020532D"/>
    <w:rsid w:val="00205653"/>
    <w:rsid w:val="00211867"/>
    <w:rsid w:val="00213B15"/>
    <w:rsid w:val="00214EB4"/>
    <w:rsid w:val="00217A77"/>
    <w:rsid w:val="00217D0E"/>
    <w:rsid w:val="00220863"/>
    <w:rsid w:val="0022633F"/>
    <w:rsid w:val="00227415"/>
    <w:rsid w:val="0023361E"/>
    <w:rsid w:val="002364BE"/>
    <w:rsid w:val="002364D5"/>
    <w:rsid w:val="00237B94"/>
    <w:rsid w:val="00240E6C"/>
    <w:rsid w:val="00242C52"/>
    <w:rsid w:val="00244A49"/>
    <w:rsid w:val="00250455"/>
    <w:rsid w:val="00252BB5"/>
    <w:rsid w:val="00255034"/>
    <w:rsid w:val="00255730"/>
    <w:rsid w:val="0025765E"/>
    <w:rsid w:val="0026168E"/>
    <w:rsid w:val="00272386"/>
    <w:rsid w:val="002757DB"/>
    <w:rsid w:val="00283D09"/>
    <w:rsid w:val="00285902"/>
    <w:rsid w:val="002871EB"/>
    <w:rsid w:val="0029278C"/>
    <w:rsid w:val="00292966"/>
    <w:rsid w:val="0029373C"/>
    <w:rsid w:val="00295F38"/>
    <w:rsid w:val="00296F5D"/>
    <w:rsid w:val="002977D4"/>
    <w:rsid w:val="002A3004"/>
    <w:rsid w:val="002A3FF6"/>
    <w:rsid w:val="002A7195"/>
    <w:rsid w:val="002A73F7"/>
    <w:rsid w:val="002B5FAB"/>
    <w:rsid w:val="002C0C3E"/>
    <w:rsid w:val="002C536F"/>
    <w:rsid w:val="002D36A6"/>
    <w:rsid w:val="002E1048"/>
    <w:rsid w:val="002E673B"/>
    <w:rsid w:val="002E6881"/>
    <w:rsid w:val="002F02A3"/>
    <w:rsid w:val="002F0C5B"/>
    <w:rsid w:val="002F172C"/>
    <w:rsid w:val="002F2A31"/>
    <w:rsid w:val="002F392A"/>
    <w:rsid w:val="002F470A"/>
    <w:rsid w:val="002F47B8"/>
    <w:rsid w:val="002F67F4"/>
    <w:rsid w:val="00302DA0"/>
    <w:rsid w:val="00303CF4"/>
    <w:rsid w:val="0030573B"/>
    <w:rsid w:val="003077E5"/>
    <w:rsid w:val="00307C15"/>
    <w:rsid w:val="00310126"/>
    <w:rsid w:val="003119C6"/>
    <w:rsid w:val="0031560B"/>
    <w:rsid w:val="003171DB"/>
    <w:rsid w:val="0032298B"/>
    <w:rsid w:val="00323283"/>
    <w:rsid w:val="00326CC2"/>
    <w:rsid w:val="0033013D"/>
    <w:rsid w:val="003305E8"/>
    <w:rsid w:val="00331560"/>
    <w:rsid w:val="00331856"/>
    <w:rsid w:val="003351DE"/>
    <w:rsid w:val="00335708"/>
    <w:rsid w:val="00337950"/>
    <w:rsid w:val="003409A5"/>
    <w:rsid w:val="003440B5"/>
    <w:rsid w:val="00345B71"/>
    <w:rsid w:val="003468CC"/>
    <w:rsid w:val="00346A92"/>
    <w:rsid w:val="00360BA9"/>
    <w:rsid w:val="00360BE6"/>
    <w:rsid w:val="00362294"/>
    <w:rsid w:val="00367E58"/>
    <w:rsid w:val="00373D68"/>
    <w:rsid w:val="0037517D"/>
    <w:rsid w:val="003759FB"/>
    <w:rsid w:val="00381FD1"/>
    <w:rsid w:val="003829DA"/>
    <w:rsid w:val="00386D0D"/>
    <w:rsid w:val="003870AF"/>
    <w:rsid w:val="0039152B"/>
    <w:rsid w:val="00396642"/>
    <w:rsid w:val="003A1F54"/>
    <w:rsid w:val="003B07A2"/>
    <w:rsid w:val="003B0EF7"/>
    <w:rsid w:val="003C01F0"/>
    <w:rsid w:val="003C1C13"/>
    <w:rsid w:val="003C2BE3"/>
    <w:rsid w:val="003C34A4"/>
    <w:rsid w:val="003C37E0"/>
    <w:rsid w:val="003C6086"/>
    <w:rsid w:val="003D0964"/>
    <w:rsid w:val="003D31F2"/>
    <w:rsid w:val="003D662E"/>
    <w:rsid w:val="003E0740"/>
    <w:rsid w:val="003E11C1"/>
    <w:rsid w:val="003E2CC4"/>
    <w:rsid w:val="003E3679"/>
    <w:rsid w:val="003E4153"/>
    <w:rsid w:val="003E62F0"/>
    <w:rsid w:val="003E7894"/>
    <w:rsid w:val="003F120A"/>
    <w:rsid w:val="003F15C5"/>
    <w:rsid w:val="003F23A7"/>
    <w:rsid w:val="003F3731"/>
    <w:rsid w:val="003F46B3"/>
    <w:rsid w:val="003F59FF"/>
    <w:rsid w:val="003F6876"/>
    <w:rsid w:val="004003C4"/>
    <w:rsid w:val="004012F1"/>
    <w:rsid w:val="00401313"/>
    <w:rsid w:val="0040351C"/>
    <w:rsid w:val="00405C71"/>
    <w:rsid w:val="004060D3"/>
    <w:rsid w:val="00414E31"/>
    <w:rsid w:val="00414FAA"/>
    <w:rsid w:val="00415578"/>
    <w:rsid w:val="00417D83"/>
    <w:rsid w:val="00421F88"/>
    <w:rsid w:val="00423E08"/>
    <w:rsid w:val="00434235"/>
    <w:rsid w:val="00441BA2"/>
    <w:rsid w:val="004447A7"/>
    <w:rsid w:val="00455197"/>
    <w:rsid w:val="004557B6"/>
    <w:rsid w:val="0046137A"/>
    <w:rsid w:val="004621D5"/>
    <w:rsid w:val="00462825"/>
    <w:rsid w:val="004633EF"/>
    <w:rsid w:val="00463891"/>
    <w:rsid w:val="00464FB0"/>
    <w:rsid w:val="00472303"/>
    <w:rsid w:val="00473358"/>
    <w:rsid w:val="00474BF8"/>
    <w:rsid w:val="0047798A"/>
    <w:rsid w:val="00485C30"/>
    <w:rsid w:val="004866F5"/>
    <w:rsid w:val="004902D2"/>
    <w:rsid w:val="00491FC1"/>
    <w:rsid w:val="0049465C"/>
    <w:rsid w:val="00494FA7"/>
    <w:rsid w:val="004955FD"/>
    <w:rsid w:val="004A350F"/>
    <w:rsid w:val="004A3AE0"/>
    <w:rsid w:val="004A435C"/>
    <w:rsid w:val="004A4711"/>
    <w:rsid w:val="004A6F8F"/>
    <w:rsid w:val="004B2EA1"/>
    <w:rsid w:val="004B3EBA"/>
    <w:rsid w:val="004B4CDA"/>
    <w:rsid w:val="004C0412"/>
    <w:rsid w:val="004C0BD1"/>
    <w:rsid w:val="004C15DB"/>
    <w:rsid w:val="004C4530"/>
    <w:rsid w:val="004C5063"/>
    <w:rsid w:val="004D25A5"/>
    <w:rsid w:val="004D3481"/>
    <w:rsid w:val="004E2DB3"/>
    <w:rsid w:val="004E32EA"/>
    <w:rsid w:val="004E741D"/>
    <w:rsid w:val="004F2C4A"/>
    <w:rsid w:val="004F3606"/>
    <w:rsid w:val="00500E74"/>
    <w:rsid w:val="005025DE"/>
    <w:rsid w:val="00505A21"/>
    <w:rsid w:val="00513720"/>
    <w:rsid w:val="00513AEA"/>
    <w:rsid w:val="0051404A"/>
    <w:rsid w:val="005141F5"/>
    <w:rsid w:val="00514818"/>
    <w:rsid w:val="00514931"/>
    <w:rsid w:val="005206DA"/>
    <w:rsid w:val="00523C0D"/>
    <w:rsid w:val="00523DFF"/>
    <w:rsid w:val="005262D1"/>
    <w:rsid w:val="00535A33"/>
    <w:rsid w:val="00535C35"/>
    <w:rsid w:val="005370E9"/>
    <w:rsid w:val="00537797"/>
    <w:rsid w:val="005379E7"/>
    <w:rsid w:val="0054273E"/>
    <w:rsid w:val="00545D2B"/>
    <w:rsid w:val="005466CF"/>
    <w:rsid w:val="00557DCD"/>
    <w:rsid w:val="00560E1E"/>
    <w:rsid w:val="0056202B"/>
    <w:rsid w:val="0056417B"/>
    <w:rsid w:val="00566183"/>
    <w:rsid w:val="00566B37"/>
    <w:rsid w:val="0057540C"/>
    <w:rsid w:val="00585BD8"/>
    <w:rsid w:val="005879F4"/>
    <w:rsid w:val="00590825"/>
    <w:rsid w:val="005908A0"/>
    <w:rsid w:val="00590CC8"/>
    <w:rsid w:val="0059139D"/>
    <w:rsid w:val="0059283C"/>
    <w:rsid w:val="00596DBD"/>
    <w:rsid w:val="005A0B60"/>
    <w:rsid w:val="005A73AD"/>
    <w:rsid w:val="005B1B80"/>
    <w:rsid w:val="005B5976"/>
    <w:rsid w:val="005B7A73"/>
    <w:rsid w:val="005C1501"/>
    <w:rsid w:val="005C4A61"/>
    <w:rsid w:val="005C7D01"/>
    <w:rsid w:val="005D0740"/>
    <w:rsid w:val="005D1168"/>
    <w:rsid w:val="005D3B8B"/>
    <w:rsid w:val="005E1193"/>
    <w:rsid w:val="005E1A28"/>
    <w:rsid w:val="005E2BB2"/>
    <w:rsid w:val="005E31AF"/>
    <w:rsid w:val="005E4C08"/>
    <w:rsid w:val="005E6DE5"/>
    <w:rsid w:val="005F6291"/>
    <w:rsid w:val="005F74A1"/>
    <w:rsid w:val="00601498"/>
    <w:rsid w:val="0060784D"/>
    <w:rsid w:val="00607963"/>
    <w:rsid w:val="00611EB9"/>
    <w:rsid w:val="006144F0"/>
    <w:rsid w:val="00622007"/>
    <w:rsid w:val="00625669"/>
    <w:rsid w:val="00625EBE"/>
    <w:rsid w:val="00625FB9"/>
    <w:rsid w:val="0063452B"/>
    <w:rsid w:val="00634CF2"/>
    <w:rsid w:val="00637C70"/>
    <w:rsid w:val="00641BA6"/>
    <w:rsid w:val="0064242D"/>
    <w:rsid w:val="00646068"/>
    <w:rsid w:val="0065139C"/>
    <w:rsid w:val="00666135"/>
    <w:rsid w:val="0067058E"/>
    <w:rsid w:val="00672DCE"/>
    <w:rsid w:val="0067454B"/>
    <w:rsid w:val="00676F24"/>
    <w:rsid w:val="00677573"/>
    <w:rsid w:val="006840D8"/>
    <w:rsid w:val="00684AEF"/>
    <w:rsid w:val="00686436"/>
    <w:rsid w:val="006919D8"/>
    <w:rsid w:val="00692AE4"/>
    <w:rsid w:val="0069376B"/>
    <w:rsid w:val="00694C0B"/>
    <w:rsid w:val="00696D46"/>
    <w:rsid w:val="006A295A"/>
    <w:rsid w:val="006A5656"/>
    <w:rsid w:val="006B1231"/>
    <w:rsid w:val="006C1CE4"/>
    <w:rsid w:val="006C7A59"/>
    <w:rsid w:val="006D0FE9"/>
    <w:rsid w:val="006D46E3"/>
    <w:rsid w:val="006D56F7"/>
    <w:rsid w:val="006D6305"/>
    <w:rsid w:val="006D7D66"/>
    <w:rsid w:val="006E125B"/>
    <w:rsid w:val="006E5E21"/>
    <w:rsid w:val="006F68F4"/>
    <w:rsid w:val="006F6D3B"/>
    <w:rsid w:val="006F6FFC"/>
    <w:rsid w:val="007023A9"/>
    <w:rsid w:val="00703BF8"/>
    <w:rsid w:val="007051A0"/>
    <w:rsid w:val="00706CD7"/>
    <w:rsid w:val="0070757D"/>
    <w:rsid w:val="007114DE"/>
    <w:rsid w:val="00711EDB"/>
    <w:rsid w:val="0071340F"/>
    <w:rsid w:val="00714779"/>
    <w:rsid w:val="0071568B"/>
    <w:rsid w:val="00717ADC"/>
    <w:rsid w:val="0072179A"/>
    <w:rsid w:val="007233F1"/>
    <w:rsid w:val="007235DF"/>
    <w:rsid w:val="00723F7A"/>
    <w:rsid w:val="007252EB"/>
    <w:rsid w:val="007309F6"/>
    <w:rsid w:val="00733600"/>
    <w:rsid w:val="00737566"/>
    <w:rsid w:val="007416B3"/>
    <w:rsid w:val="00742B74"/>
    <w:rsid w:val="00746997"/>
    <w:rsid w:val="00751682"/>
    <w:rsid w:val="00753010"/>
    <w:rsid w:val="0075591D"/>
    <w:rsid w:val="00760E2F"/>
    <w:rsid w:val="007652A0"/>
    <w:rsid w:val="00770CE7"/>
    <w:rsid w:val="00773B47"/>
    <w:rsid w:val="007776FC"/>
    <w:rsid w:val="00781E12"/>
    <w:rsid w:val="00782B91"/>
    <w:rsid w:val="00784333"/>
    <w:rsid w:val="00784DD7"/>
    <w:rsid w:val="00786B9A"/>
    <w:rsid w:val="00790D4A"/>
    <w:rsid w:val="00791305"/>
    <w:rsid w:val="00791358"/>
    <w:rsid w:val="007916E8"/>
    <w:rsid w:val="00792F56"/>
    <w:rsid w:val="007A08DA"/>
    <w:rsid w:val="007A37C9"/>
    <w:rsid w:val="007A50AC"/>
    <w:rsid w:val="007A6A29"/>
    <w:rsid w:val="007B0119"/>
    <w:rsid w:val="007B15D8"/>
    <w:rsid w:val="007B5D6C"/>
    <w:rsid w:val="007C4E75"/>
    <w:rsid w:val="007C5D22"/>
    <w:rsid w:val="007C683E"/>
    <w:rsid w:val="007D160A"/>
    <w:rsid w:val="007D5B1B"/>
    <w:rsid w:val="007D7E19"/>
    <w:rsid w:val="007E186D"/>
    <w:rsid w:val="007E3988"/>
    <w:rsid w:val="007F2386"/>
    <w:rsid w:val="007F297B"/>
    <w:rsid w:val="007F2D5E"/>
    <w:rsid w:val="007F2FDA"/>
    <w:rsid w:val="007F39A9"/>
    <w:rsid w:val="007F4F66"/>
    <w:rsid w:val="00802BBC"/>
    <w:rsid w:val="00804610"/>
    <w:rsid w:val="00805652"/>
    <w:rsid w:val="0080700B"/>
    <w:rsid w:val="00807D26"/>
    <w:rsid w:val="00812A1A"/>
    <w:rsid w:val="00813B24"/>
    <w:rsid w:val="0081538D"/>
    <w:rsid w:val="008176E9"/>
    <w:rsid w:val="00826F6E"/>
    <w:rsid w:val="0082786D"/>
    <w:rsid w:val="00827BA5"/>
    <w:rsid w:val="008326D4"/>
    <w:rsid w:val="00832F05"/>
    <w:rsid w:val="00833549"/>
    <w:rsid w:val="00833B55"/>
    <w:rsid w:val="00833FC5"/>
    <w:rsid w:val="0083686E"/>
    <w:rsid w:val="00840975"/>
    <w:rsid w:val="0084759B"/>
    <w:rsid w:val="00850B3E"/>
    <w:rsid w:val="00850DB6"/>
    <w:rsid w:val="00851605"/>
    <w:rsid w:val="008558E1"/>
    <w:rsid w:val="00861FF2"/>
    <w:rsid w:val="0086234C"/>
    <w:rsid w:val="00862C82"/>
    <w:rsid w:val="00865BCE"/>
    <w:rsid w:val="0086743A"/>
    <w:rsid w:val="008700E3"/>
    <w:rsid w:val="00873AA6"/>
    <w:rsid w:val="00876607"/>
    <w:rsid w:val="00877CDB"/>
    <w:rsid w:val="008847F7"/>
    <w:rsid w:val="00885D89"/>
    <w:rsid w:val="00896C7E"/>
    <w:rsid w:val="008A10F2"/>
    <w:rsid w:val="008A150F"/>
    <w:rsid w:val="008A263D"/>
    <w:rsid w:val="008A30E9"/>
    <w:rsid w:val="008A7473"/>
    <w:rsid w:val="008B3F54"/>
    <w:rsid w:val="008B4C63"/>
    <w:rsid w:val="008B4C7B"/>
    <w:rsid w:val="008B692D"/>
    <w:rsid w:val="008C1FB3"/>
    <w:rsid w:val="008C4353"/>
    <w:rsid w:val="008C4B74"/>
    <w:rsid w:val="008C64E2"/>
    <w:rsid w:val="008D0B05"/>
    <w:rsid w:val="008D1C44"/>
    <w:rsid w:val="008D2365"/>
    <w:rsid w:val="008D23B3"/>
    <w:rsid w:val="008E7DEF"/>
    <w:rsid w:val="008F35D8"/>
    <w:rsid w:val="008F61EF"/>
    <w:rsid w:val="008F6A56"/>
    <w:rsid w:val="008F72B7"/>
    <w:rsid w:val="008F7BA2"/>
    <w:rsid w:val="00901201"/>
    <w:rsid w:val="009019A7"/>
    <w:rsid w:val="009028A6"/>
    <w:rsid w:val="009046D3"/>
    <w:rsid w:val="00904BF7"/>
    <w:rsid w:val="00905F88"/>
    <w:rsid w:val="00907202"/>
    <w:rsid w:val="00910D1C"/>
    <w:rsid w:val="00913049"/>
    <w:rsid w:val="00913D39"/>
    <w:rsid w:val="00933EE6"/>
    <w:rsid w:val="00935DB7"/>
    <w:rsid w:val="00936012"/>
    <w:rsid w:val="009360AE"/>
    <w:rsid w:val="0093778C"/>
    <w:rsid w:val="00940F8F"/>
    <w:rsid w:val="00941335"/>
    <w:rsid w:val="0094163E"/>
    <w:rsid w:val="0095187C"/>
    <w:rsid w:val="00954241"/>
    <w:rsid w:val="00954D35"/>
    <w:rsid w:val="00955D48"/>
    <w:rsid w:val="00960F03"/>
    <w:rsid w:val="009612C4"/>
    <w:rsid w:val="00961E01"/>
    <w:rsid w:val="009702CF"/>
    <w:rsid w:val="009703D6"/>
    <w:rsid w:val="00971978"/>
    <w:rsid w:val="00984006"/>
    <w:rsid w:val="00986493"/>
    <w:rsid w:val="00992170"/>
    <w:rsid w:val="009938D3"/>
    <w:rsid w:val="00994A4A"/>
    <w:rsid w:val="00995818"/>
    <w:rsid w:val="00997A4A"/>
    <w:rsid w:val="009A13D8"/>
    <w:rsid w:val="009A181F"/>
    <w:rsid w:val="009A2FAB"/>
    <w:rsid w:val="009B1B47"/>
    <w:rsid w:val="009B3117"/>
    <w:rsid w:val="009B349D"/>
    <w:rsid w:val="009B4968"/>
    <w:rsid w:val="009B6EC7"/>
    <w:rsid w:val="009C0152"/>
    <w:rsid w:val="009C14BF"/>
    <w:rsid w:val="009C301E"/>
    <w:rsid w:val="009D56FB"/>
    <w:rsid w:val="009D7DEE"/>
    <w:rsid w:val="009E38B0"/>
    <w:rsid w:val="009E4686"/>
    <w:rsid w:val="009E4B71"/>
    <w:rsid w:val="009F6EF2"/>
    <w:rsid w:val="00A001C5"/>
    <w:rsid w:val="00A00DC7"/>
    <w:rsid w:val="00A024F1"/>
    <w:rsid w:val="00A113A7"/>
    <w:rsid w:val="00A20CCC"/>
    <w:rsid w:val="00A228B7"/>
    <w:rsid w:val="00A2691A"/>
    <w:rsid w:val="00A30447"/>
    <w:rsid w:val="00A32CA4"/>
    <w:rsid w:val="00A352F2"/>
    <w:rsid w:val="00A42548"/>
    <w:rsid w:val="00A43EC6"/>
    <w:rsid w:val="00A44118"/>
    <w:rsid w:val="00A4484E"/>
    <w:rsid w:val="00A543CA"/>
    <w:rsid w:val="00A55B10"/>
    <w:rsid w:val="00A56BB1"/>
    <w:rsid w:val="00A6026C"/>
    <w:rsid w:val="00A60921"/>
    <w:rsid w:val="00A6170D"/>
    <w:rsid w:val="00A61CA0"/>
    <w:rsid w:val="00A672C1"/>
    <w:rsid w:val="00A71AA6"/>
    <w:rsid w:val="00A7495C"/>
    <w:rsid w:val="00A760C5"/>
    <w:rsid w:val="00A77C03"/>
    <w:rsid w:val="00A8274F"/>
    <w:rsid w:val="00A84120"/>
    <w:rsid w:val="00A86654"/>
    <w:rsid w:val="00A90336"/>
    <w:rsid w:val="00A913A7"/>
    <w:rsid w:val="00A9516F"/>
    <w:rsid w:val="00A97810"/>
    <w:rsid w:val="00AA4A74"/>
    <w:rsid w:val="00AA5BA3"/>
    <w:rsid w:val="00AB070C"/>
    <w:rsid w:val="00AB584B"/>
    <w:rsid w:val="00AC28B7"/>
    <w:rsid w:val="00AC2F3A"/>
    <w:rsid w:val="00AC2F78"/>
    <w:rsid w:val="00AC51C8"/>
    <w:rsid w:val="00AD2AE2"/>
    <w:rsid w:val="00AD3D0F"/>
    <w:rsid w:val="00AD5227"/>
    <w:rsid w:val="00AF0D8E"/>
    <w:rsid w:val="00AF280C"/>
    <w:rsid w:val="00AF3DD4"/>
    <w:rsid w:val="00AF4025"/>
    <w:rsid w:val="00AF7496"/>
    <w:rsid w:val="00B02FEA"/>
    <w:rsid w:val="00B072E0"/>
    <w:rsid w:val="00B223BF"/>
    <w:rsid w:val="00B22B55"/>
    <w:rsid w:val="00B24BB6"/>
    <w:rsid w:val="00B26F8F"/>
    <w:rsid w:val="00B32E39"/>
    <w:rsid w:val="00B332EB"/>
    <w:rsid w:val="00B3398D"/>
    <w:rsid w:val="00B3562C"/>
    <w:rsid w:val="00B37C57"/>
    <w:rsid w:val="00B43B1D"/>
    <w:rsid w:val="00B4522E"/>
    <w:rsid w:val="00B47136"/>
    <w:rsid w:val="00B512F7"/>
    <w:rsid w:val="00B53BAB"/>
    <w:rsid w:val="00B55881"/>
    <w:rsid w:val="00B6017B"/>
    <w:rsid w:val="00B629A5"/>
    <w:rsid w:val="00B72EBF"/>
    <w:rsid w:val="00B745ED"/>
    <w:rsid w:val="00B74749"/>
    <w:rsid w:val="00B83968"/>
    <w:rsid w:val="00B83DFA"/>
    <w:rsid w:val="00B919FE"/>
    <w:rsid w:val="00B92A46"/>
    <w:rsid w:val="00B94A65"/>
    <w:rsid w:val="00BA1138"/>
    <w:rsid w:val="00BA114B"/>
    <w:rsid w:val="00BA3930"/>
    <w:rsid w:val="00BA45A4"/>
    <w:rsid w:val="00BB0C9A"/>
    <w:rsid w:val="00BB4A7D"/>
    <w:rsid w:val="00BB511C"/>
    <w:rsid w:val="00BB76C9"/>
    <w:rsid w:val="00BB7CFB"/>
    <w:rsid w:val="00BC179A"/>
    <w:rsid w:val="00BC1953"/>
    <w:rsid w:val="00BC4326"/>
    <w:rsid w:val="00BD0F11"/>
    <w:rsid w:val="00BD6919"/>
    <w:rsid w:val="00BD713B"/>
    <w:rsid w:val="00BD76E9"/>
    <w:rsid w:val="00BE2B2A"/>
    <w:rsid w:val="00BE3110"/>
    <w:rsid w:val="00BE4401"/>
    <w:rsid w:val="00BE498D"/>
    <w:rsid w:val="00BE5B3A"/>
    <w:rsid w:val="00BF0552"/>
    <w:rsid w:val="00BF79BA"/>
    <w:rsid w:val="00C01358"/>
    <w:rsid w:val="00C04D30"/>
    <w:rsid w:val="00C1223C"/>
    <w:rsid w:val="00C20E8E"/>
    <w:rsid w:val="00C2321B"/>
    <w:rsid w:val="00C24C5B"/>
    <w:rsid w:val="00C25AB6"/>
    <w:rsid w:val="00C3077A"/>
    <w:rsid w:val="00C30AA7"/>
    <w:rsid w:val="00C33331"/>
    <w:rsid w:val="00C3437B"/>
    <w:rsid w:val="00C37A4B"/>
    <w:rsid w:val="00C37C77"/>
    <w:rsid w:val="00C42D27"/>
    <w:rsid w:val="00C43646"/>
    <w:rsid w:val="00C4717A"/>
    <w:rsid w:val="00C5046A"/>
    <w:rsid w:val="00C50C59"/>
    <w:rsid w:val="00C52780"/>
    <w:rsid w:val="00C5637A"/>
    <w:rsid w:val="00C60266"/>
    <w:rsid w:val="00C61402"/>
    <w:rsid w:val="00C65934"/>
    <w:rsid w:val="00C72941"/>
    <w:rsid w:val="00C73A71"/>
    <w:rsid w:val="00C77436"/>
    <w:rsid w:val="00C81474"/>
    <w:rsid w:val="00C81550"/>
    <w:rsid w:val="00C81A14"/>
    <w:rsid w:val="00C82F80"/>
    <w:rsid w:val="00C84FD3"/>
    <w:rsid w:val="00C87457"/>
    <w:rsid w:val="00C87731"/>
    <w:rsid w:val="00C879F7"/>
    <w:rsid w:val="00C90BFA"/>
    <w:rsid w:val="00C92ADC"/>
    <w:rsid w:val="00C92BDF"/>
    <w:rsid w:val="00C93E01"/>
    <w:rsid w:val="00C94A92"/>
    <w:rsid w:val="00C9694E"/>
    <w:rsid w:val="00C96F76"/>
    <w:rsid w:val="00C979A3"/>
    <w:rsid w:val="00CA073C"/>
    <w:rsid w:val="00CA29C2"/>
    <w:rsid w:val="00CA2F82"/>
    <w:rsid w:val="00CA6DE4"/>
    <w:rsid w:val="00CA7619"/>
    <w:rsid w:val="00CB33AE"/>
    <w:rsid w:val="00CB33BD"/>
    <w:rsid w:val="00CB357F"/>
    <w:rsid w:val="00CB37B3"/>
    <w:rsid w:val="00CB4902"/>
    <w:rsid w:val="00CB5916"/>
    <w:rsid w:val="00CB5DAF"/>
    <w:rsid w:val="00CC0E68"/>
    <w:rsid w:val="00CC5588"/>
    <w:rsid w:val="00CC5731"/>
    <w:rsid w:val="00CD02EF"/>
    <w:rsid w:val="00CD5383"/>
    <w:rsid w:val="00CD6DC3"/>
    <w:rsid w:val="00CE2107"/>
    <w:rsid w:val="00CE4C26"/>
    <w:rsid w:val="00CE53B3"/>
    <w:rsid w:val="00CE5FF0"/>
    <w:rsid w:val="00CE6BFB"/>
    <w:rsid w:val="00CE7AC6"/>
    <w:rsid w:val="00CF220B"/>
    <w:rsid w:val="00CF5131"/>
    <w:rsid w:val="00CF655B"/>
    <w:rsid w:val="00CF6E48"/>
    <w:rsid w:val="00D00700"/>
    <w:rsid w:val="00D00952"/>
    <w:rsid w:val="00D0159F"/>
    <w:rsid w:val="00D02128"/>
    <w:rsid w:val="00D047F2"/>
    <w:rsid w:val="00D102C6"/>
    <w:rsid w:val="00D10408"/>
    <w:rsid w:val="00D11534"/>
    <w:rsid w:val="00D11A3D"/>
    <w:rsid w:val="00D1470F"/>
    <w:rsid w:val="00D148D5"/>
    <w:rsid w:val="00D21D9A"/>
    <w:rsid w:val="00D239E8"/>
    <w:rsid w:val="00D23A63"/>
    <w:rsid w:val="00D23E43"/>
    <w:rsid w:val="00D24434"/>
    <w:rsid w:val="00D30E0A"/>
    <w:rsid w:val="00D317E7"/>
    <w:rsid w:val="00D31A9E"/>
    <w:rsid w:val="00D31AC7"/>
    <w:rsid w:val="00D3793E"/>
    <w:rsid w:val="00D45DC6"/>
    <w:rsid w:val="00D47C47"/>
    <w:rsid w:val="00D50A20"/>
    <w:rsid w:val="00D50C8A"/>
    <w:rsid w:val="00D51A7D"/>
    <w:rsid w:val="00D54D09"/>
    <w:rsid w:val="00D553D4"/>
    <w:rsid w:val="00D60CB6"/>
    <w:rsid w:val="00D63195"/>
    <w:rsid w:val="00D66ADB"/>
    <w:rsid w:val="00D679DE"/>
    <w:rsid w:val="00D70F53"/>
    <w:rsid w:val="00D715B0"/>
    <w:rsid w:val="00D715BC"/>
    <w:rsid w:val="00D72EC8"/>
    <w:rsid w:val="00D763A3"/>
    <w:rsid w:val="00D83750"/>
    <w:rsid w:val="00D84B17"/>
    <w:rsid w:val="00D90F96"/>
    <w:rsid w:val="00D92399"/>
    <w:rsid w:val="00DA33F2"/>
    <w:rsid w:val="00DB25E8"/>
    <w:rsid w:val="00DB2B29"/>
    <w:rsid w:val="00DC0A63"/>
    <w:rsid w:val="00DC1DBB"/>
    <w:rsid w:val="00DC28F9"/>
    <w:rsid w:val="00DC6861"/>
    <w:rsid w:val="00DD14D6"/>
    <w:rsid w:val="00DD5AD0"/>
    <w:rsid w:val="00DE4AC7"/>
    <w:rsid w:val="00DE7A4B"/>
    <w:rsid w:val="00DF1C6C"/>
    <w:rsid w:val="00E018F2"/>
    <w:rsid w:val="00E03143"/>
    <w:rsid w:val="00E04654"/>
    <w:rsid w:val="00E04718"/>
    <w:rsid w:val="00E05102"/>
    <w:rsid w:val="00E05406"/>
    <w:rsid w:val="00E06E21"/>
    <w:rsid w:val="00E07C69"/>
    <w:rsid w:val="00E10AB5"/>
    <w:rsid w:val="00E118A7"/>
    <w:rsid w:val="00E13361"/>
    <w:rsid w:val="00E1416B"/>
    <w:rsid w:val="00E150B9"/>
    <w:rsid w:val="00E17248"/>
    <w:rsid w:val="00E30066"/>
    <w:rsid w:val="00E31442"/>
    <w:rsid w:val="00E31E85"/>
    <w:rsid w:val="00E329A0"/>
    <w:rsid w:val="00E32ECB"/>
    <w:rsid w:val="00E33C76"/>
    <w:rsid w:val="00E369CB"/>
    <w:rsid w:val="00E40BF6"/>
    <w:rsid w:val="00E53383"/>
    <w:rsid w:val="00E53F84"/>
    <w:rsid w:val="00E63963"/>
    <w:rsid w:val="00E6538B"/>
    <w:rsid w:val="00E66DB6"/>
    <w:rsid w:val="00E70872"/>
    <w:rsid w:val="00E76E5B"/>
    <w:rsid w:val="00E848FC"/>
    <w:rsid w:val="00E935C8"/>
    <w:rsid w:val="00E968F1"/>
    <w:rsid w:val="00EA5A79"/>
    <w:rsid w:val="00EA5F8A"/>
    <w:rsid w:val="00EA6A39"/>
    <w:rsid w:val="00EB0F32"/>
    <w:rsid w:val="00EB1E1E"/>
    <w:rsid w:val="00EB26F1"/>
    <w:rsid w:val="00EB70E8"/>
    <w:rsid w:val="00EC1F90"/>
    <w:rsid w:val="00EC42F9"/>
    <w:rsid w:val="00EC4F11"/>
    <w:rsid w:val="00EC67D6"/>
    <w:rsid w:val="00ED4F72"/>
    <w:rsid w:val="00ED6FCA"/>
    <w:rsid w:val="00ED7373"/>
    <w:rsid w:val="00EE299F"/>
    <w:rsid w:val="00EE5268"/>
    <w:rsid w:val="00EE5291"/>
    <w:rsid w:val="00EF0DA7"/>
    <w:rsid w:val="00EF1902"/>
    <w:rsid w:val="00EF23E6"/>
    <w:rsid w:val="00EF295B"/>
    <w:rsid w:val="00EF2C23"/>
    <w:rsid w:val="00EF2E1B"/>
    <w:rsid w:val="00EF4EA9"/>
    <w:rsid w:val="00EF5A62"/>
    <w:rsid w:val="00EF743B"/>
    <w:rsid w:val="00EF7A10"/>
    <w:rsid w:val="00F00C16"/>
    <w:rsid w:val="00F02BAF"/>
    <w:rsid w:val="00F075C5"/>
    <w:rsid w:val="00F07F45"/>
    <w:rsid w:val="00F16A49"/>
    <w:rsid w:val="00F1782A"/>
    <w:rsid w:val="00F23393"/>
    <w:rsid w:val="00F25356"/>
    <w:rsid w:val="00F25391"/>
    <w:rsid w:val="00F277E3"/>
    <w:rsid w:val="00F312B7"/>
    <w:rsid w:val="00F3184B"/>
    <w:rsid w:val="00F35B72"/>
    <w:rsid w:val="00F36035"/>
    <w:rsid w:val="00F4640C"/>
    <w:rsid w:val="00F5264B"/>
    <w:rsid w:val="00F5448D"/>
    <w:rsid w:val="00F57AA5"/>
    <w:rsid w:val="00F60184"/>
    <w:rsid w:val="00F62695"/>
    <w:rsid w:val="00F64130"/>
    <w:rsid w:val="00F66FAD"/>
    <w:rsid w:val="00F74206"/>
    <w:rsid w:val="00F7607D"/>
    <w:rsid w:val="00F816E2"/>
    <w:rsid w:val="00F82603"/>
    <w:rsid w:val="00F83E89"/>
    <w:rsid w:val="00F87FE8"/>
    <w:rsid w:val="00FA2A5E"/>
    <w:rsid w:val="00FB13EF"/>
    <w:rsid w:val="00FB1DE8"/>
    <w:rsid w:val="00FB25FE"/>
    <w:rsid w:val="00FB36C5"/>
    <w:rsid w:val="00FB3C0C"/>
    <w:rsid w:val="00FC2F8F"/>
    <w:rsid w:val="00FC5B41"/>
    <w:rsid w:val="00FC6D11"/>
    <w:rsid w:val="00FD4E2D"/>
    <w:rsid w:val="00FE0C4F"/>
    <w:rsid w:val="00FE0EB8"/>
    <w:rsid w:val="00FE241D"/>
    <w:rsid w:val="00FE3834"/>
    <w:rsid w:val="00FE42B1"/>
    <w:rsid w:val="00FE4AE5"/>
    <w:rsid w:val="00FE7894"/>
    <w:rsid w:val="00FF00AB"/>
    <w:rsid w:val="00FF16A5"/>
    <w:rsid w:val="00FF1E1B"/>
    <w:rsid w:val="00FF54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EE31E41"/>
  <w15:chartTrackingRefBased/>
  <w15:docId w15:val="{54E5343C-0645-456F-A153-F94831E0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7E7"/>
    <w:pPr>
      <w:suppressAutoHyphens/>
    </w:pPr>
    <w:rPr>
      <w:kern w:val="1"/>
      <w:sz w:val="22"/>
      <w:lang w:eastAsia="ar-SA"/>
    </w:rPr>
  </w:style>
  <w:style w:type="paragraph" w:styleId="Titre1">
    <w:name w:val="heading 1"/>
    <w:basedOn w:val="Normal"/>
    <w:next w:val="Normal"/>
    <w:qFormat/>
    <w:pPr>
      <w:keepNext/>
      <w:numPr>
        <w:numId w:val="1"/>
      </w:numPr>
      <w:ind w:right="283"/>
      <w:outlineLvl w:val="0"/>
    </w:pPr>
    <w:rPr>
      <w:u w:val="single"/>
    </w:rPr>
  </w:style>
  <w:style w:type="paragraph" w:styleId="Titre2">
    <w:name w:val="heading 2"/>
    <w:basedOn w:val="Normal"/>
    <w:next w:val="Normal"/>
    <w:link w:val="Titre2Car"/>
    <w:qFormat/>
    <w:pPr>
      <w:keepNext/>
      <w:jc w:val="both"/>
      <w:outlineLvl w:val="1"/>
    </w:pPr>
    <w:rPr>
      <w:b/>
    </w:rPr>
  </w:style>
  <w:style w:type="paragraph" w:styleId="Titre3">
    <w:name w:val="heading 3"/>
    <w:basedOn w:val="Normal"/>
    <w:next w:val="Normal"/>
    <w:qFormat/>
    <w:pPr>
      <w:keepNext/>
      <w:numPr>
        <w:ilvl w:val="2"/>
        <w:numId w:val="1"/>
      </w:numPr>
      <w:jc w:val="center"/>
      <w:outlineLvl w:val="2"/>
    </w:pPr>
    <w:rPr>
      <w:b/>
    </w:rPr>
  </w:style>
  <w:style w:type="paragraph" w:styleId="Titre4">
    <w:name w:val="heading 4"/>
    <w:basedOn w:val="Normal"/>
    <w:next w:val="Normal"/>
    <w:qFormat/>
    <w:pPr>
      <w:keepNext/>
      <w:numPr>
        <w:ilvl w:val="3"/>
        <w:numId w:val="1"/>
      </w:numPr>
      <w:shd w:val="clear" w:color="auto" w:fill="CCCCCC"/>
      <w:tabs>
        <w:tab w:val="left" w:pos="7371"/>
        <w:tab w:val="left" w:pos="10915"/>
      </w:tabs>
      <w:ind w:left="0" w:right="2125" w:firstLine="0"/>
      <w:outlineLvl w:val="3"/>
    </w:pPr>
    <w:rPr>
      <w:b/>
    </w:rPr>
  </w:style>
  <w:style w:type="paragraph" w:styleId="Titre5">
    <w:name w:val="heading 5"/>
    <w:basedOn w:val="Normal"/>
    <w:next w:val="Normal"/>
    <w:qFormat/>
    <w:pPr>
      <w:keepNext/>
      <w:numPr>
        <w:ilvl w:val="4"/>
        <w:numId w:val="1"/>
      </w:numPr>
      <w:shd w:val="clear" w:color="auto" w:fill="CCCCCC"/>
      <w:ind w:left="0" w:right="7512" w:firstLine="0"/>
      <w:jc w:val="both"/>
      <w:outlineLvl w:val="4"/>
    </w:pPr>
    <w:rPr>
      <w:b/>
      <w:color w:val="FF0000"/>
      <w:sz w:val="24"/>
    </w:rPr>
  </w:style>
  <w:style w:type="paragraph" w:styleId="Titre6">
    <w:name w:val="heading 6"/>
    <w:basedOn w:val="Normal"/>
    <w:next w:val="Normal"/>
    <w:qFormat/>
    <w:pPr>
      <w:keepNext/>
      <w:numPr>
        <w:ilvl w:val="5"/>
        <w:numId w:val="1"/>
      </w:numPr>
      <w:shd w:val="clear" w:color="auto" w:fill="CCCCCC"/>
      <w:ind w:left="0" w:right="2836" w:firstLine="0"/>
      <w:jc w:val="both"/>
      <w:outlineLvl w:val="5"/>
    </w:pPr>
    <w:rPr>
      <w:b/>
      <w:color w:val="FF0000"/>
      <w:sz w:val="24"/>
    </w:rPr>
  </w:style>
  <w:style w:type="paragraph" w:styleId="Titre7">
    <w:name w:val="heading 7"/>
    <w:basedOn w:val="Normal"/>
    <w:next w:val="Normal"/>
    <w:qFormat/>
    <w:pPr>
      <w:keepNext/>
      <w:numPr>
        <w:ilvl w:val="6"/>
        <w:numId w:val="1"/>
      </w:numPr>
      <w:ind w:left="-284" w:firstLine="0"/>
      <w:jc w:val="both"/>
      <w:outlineLvl w:val="6"/>
    </w:pPr>
    <w:rPr>
      <w:b/>
      <w:color w:val="FF0000"/>
    </w:rPr>
  </w:style>
  <w:style w:type="paragraph" w:styleId="Titre8">
    <w:name w:val="heading 8"/>
    <w:basedOn w:val="Normal"/>
    <w:next w:val="Normal"/>
    <w:qFormat/>
    <w:pPr>
      <w:keepNext/>
      <w:numPr>
        <w:ilvl w:val="7"/>
        <w:numId w:val="1"/>
      </w:numPr>
      <w:shd w:val="clear" w:color="auto" w:fill="CCCCCC"/>
      <w:spacing w:before="120" w:after="120"/>
      <w:ind w:left="0" w:right="7228" w:firstLine="0"/>
      <w:jc w:val="both"/>
      <w:outlineLvl w:val="7"/>
    </w:pPr>
    <w:rPr>
      <w:b/>
      <w:color w:val="FF0000"/>
      <w:sz w:val="24"/>
    </w:rPr>
  </w:style>
  <w:style w:type="paragraph" w:styleId="Titre9">
    <w:name w:val="heading 9"/>
    <w:basedOn w:val="Normal"/>
    <w:next w:val="Normal"/>
    <w:qFormat/>
    <w:pPr>
      <w:keepNext/>
      <w:numPr>
        <w:ilvl w:val="8"/>
        <w:numId w:val="1"/>
      </w:numPr>
      <w:ind w:left="2127" w:hanging="2411"/>
      <w:jc w:val="both"/>
      <w:outlineLvl w:val="8"/>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6z0">
    <w:name w:val="WW8Num6z0"/>
    <w:rPr>
      <w:b/>
    </w:rPr>
  </w:style>
  <w:style w:type="character" w:customStyle="1" w:styleId="WW8Num7z0">
    <w:name w:val="WW8Num7z0"/>
    <w:rPr>
      <w:rFonts w:ascii="Symbol" w:hAnsi="Symbol"/>
    </w:rPr>
  </w:style>
  <w:style w:type="character" w:customStyle="1" w:styleId="WW8Num7z2">
    <w:name w:val="WW8Num7z2"/>
    <w:rPr>
      <w:rFonts w:ascii="Wingdings" w:hAnsi="Wingdings"/>
    </w:rPr>
  </w:style>
  <w:style w:type="character" w:customStyle="1" w:styleId="WW8Num7z4">
    <w:name w:val="WW8Num7z4"/>
    <w:rPr>
      <w:rFonts w:ascii="Courier New" w:hAnsi="Courier New"/>
    </w:rPr>
  </w:style>
  <w:style w:type="character" w:customStyle="1" w:styleId="WW8Num8z0">
    <w:name w:val="WW8Num8z0"/>
    <w:rPr>
      <w:rFonts w:ascii="Symbol" w:hAnsi="Symbol"/>
    </w:rPr>
  </w:style>
  <w:style w:type="character" w:customStyle="1" w:styleId="WW8Num8z2">
    <w:name w:val="WW8Num8z2"/>
    <w:rPr>
      <w:rFonts w:ascii="Wingdings" w:hAnsi="Wingdings"/>
    </w:rPr>
  </w:style>
  <w:style w:type="character" w:customStyle="1" w:styleId="WW8Num8z4">
    <w:name w:val="WW8Num8z4"/>
    <w:rPr>
      <w:rFonts w:ascii="Courier New" w:hAnsi="Courier New"/>
    </w:rPr>
  </w:style>
  <w:style w:type="character" w:customStyle="1" w:styleId="WW8Num9z0">
    <w:name w:val="WW8Num9z0"/>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rPr>
  </w:style>
  <w:style w:type="character" w:customStyle="1" w:styleId="WW8Num11z3">
    <w:name w:val="WW8Num11z3"/>
    <w:rPr>
      <w:rFonts w:ascii="Symbol" w:hAnsi="Symbol"/>
    </w:rPr>
  </w:style>
  <w:style w:type="character" w:customStyle="1" w:styleId="Policepardfaut1">
    <w:name w:val="Police par défaut1"/>
  </w:style>
  <w:style w:type="character" w:styleId="Numrodepage">
    <w:name w:val="page number"/>
    <w:basedOn w:val="Policepardfaut1"/>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Titre10">
    <w:name w:val="Titre1"/>
    <w:basedOn w:val="Normal"/>
    <w:next w:val="Corpsdetexte"/>
    <w:pPr>
      <w:keepNext/>
      <w:spacing w:before="240" w:after="120"/>
    </w:pPr>
    <w:rPr>
      <w:rFonts w:ascii="Liberation Sans" w:eastAsia="Arial Unicode MS" w:hAnsi="Liberation Sans" w:cs="Tahoma"/>
      <w:sz w:val="28"/>
      <w:szCs w:val="28"/>
    </w:rPr>
  </w:style>
  <w:style w:type="paragraph" w:styleId="Corpsdetexte">
    <w:name w:val="Body Text"/>
    <w:basedOn w:val="Normal"/>
    <w:pPr>
      <w:tabs>
        <w:tab w:val="left" w:pos="10915"/>
      </w:tabs>
      <w:jc w:val="both"/>
    </w:pPr>
    <w:rPr>
      <w:color w:val="FF0000"/>
    </w:rPr>
  </w:style>
  <w:style w:type="paragraph" w:styleId="Liste">
    <w:name w:val="List"/>
    <w:basedOn w:val="Corpsdetexte"/>
    <w:rPr>
      <w:rFonts w:ascii="Liberation Sans" w:hAnsi="Liberation Sans" w:cs="Tahoma"/>
    </w:rPr>
  </w:style>
  <w:style w:type="paragraph" w:customStyle="1" w:styleId="Lgende1">
    <w:name w:val="Légende1"/>
    <w:basedOn w:val="Normal"/>
    <w:pPr>
      <w:suppressLineNumbers/>
      <w:spacing w:before="120" w:after="120"/>
    </w:pPr>
    <w:rPr>
      <w:rFonts w:ascii="Liberation Sans" w:hAnsi="Liberation Sans" w:cs="Tahoma"/>
      <w:i/>
      <w:iCs/>
      <w:sz w:val="24"/>
      <w:szCs w:val="24"/>
    </w:rPr>
  </w:style>
  <w:style w:type="paragraph" w:customStyle="1" w:styleId="Index">
    <w:name w:val="Index"/>
    <w:basedOn w:val="Normal"/>
    <w:pPr>
      <w:suppressLineNumbers/>
    </w:pPr>
    <w:rPr>
      <w:rFonts w:ascii="Liberation Sans" w:hAnsi="Liberation Sans" w:cs="Tahom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link w:val="RetraitcorpsdetexteCar"/>
    <w:pPr>
      <w:ind w:firstLine="709"/>
      <w:jc w:val="both"/>
    </w:pPr>
    <w:rPr>
      <w:color w:val="FF0000"/>
    </w:rPr>
  </w:style>
  <w:style w:type="paragraph" w:customStyle="1" w:styleId="Retraitcorpsdetexte21">
    <w:name w:val="Retrait corps de texte 21"/>
    <w:basedOn w:val="Normal"/>
    <w:pPr>
      <w:ind w:right="-1" w:firstLine="709"/>
    </w:pPr>
    <w:rPr>
      <w:color w:val="FF0000"/>
    </w:rPr>
  </w:style>
  <w:style w:type="paragraph" w:customStyle="1" w:styleId="Retraitcorpsdetexte31">
    <w:name w:val="Retrait corps de texte 31"/>
    <w:basedOn w:val="Normal"/>
    <w:pPr>
      <w:ind w:firstLine="709"/>
      <w:jc w:val="both"/>
    </w:pPr>
  </w:style>
  <w:style w:type="paragraph" w:customStyle="1" w:styleId="Corpsdetexte21">
    <w:name w:val="Corps de texte 21"/>
    <w:basedOn w:val="Normal"/>
    <w:pPr>
      <w:shd w:val="clear" w:color="auto" w:fill="CCCCCC"/>
      <w:tabs>
        <w:tab w:val="left" w:pos="9356"/>
      </w:tabs>
      <w:ind w:right="-1"/>
      <w:jc w:val="both"/>
    </w:pPr>
    <w:rPr>
      <w:b/>
      <w:sz w:val="24"/>
    </w:rPr>
  </w:style>
  <w:style w:type="paragraph" w:customStyle="1" w:styleId="Normalcentr1">
    <w:name w:val="Normal centré1"/>
    <w:basedOn w:val="Normal"/>
    <w:pPr>
      <w:shd w:val="clear" w:color="auto" w:fill="CCCCCC"/>
      <w:ind w:left="1134" w:right="1133"/>
      <w:jc w:val="both"/>
    </w:pPr>
    <w:rPr>
      <w:b/>
      <w:color w:val="FF0000"/>
    </w:rPr>
  </w:style>
  <w:style w:type="paragraph" w:customStyle="1" w:styleId="Corpsdetexte31">
    <w:name w:val="Corps de texte 31"/>
    <w:basedOn w:val="Normal"/>
    <w:pPr>
      <w:shd w:val="clear" w:color="auto" w:fill="CCCCCC"/>
      <w:jc w:val="both"/>
    </w:pPr>
    <w:rPr>
      <w:b/>
      <w:sz w:val="28"/>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etraitcorpsdetexte2">
    <w:name w:val="Body Text Indent 2"/>
    <w:basedOn w:val="Normal"/>
    <w:rsid w:val="00851605"/>
    <w:pPr>
      <w:spacing w:after="120" w:line="480" w:lineRule="auto"/>
      <w:ind w:left="283"/>
    </w:pPr>
  </w:style>
  <w:style w:type="paragraph" w:styleId="Retraitcorpsdetexte3">
    <w:name w:val="Body Text Indent 3"/>
    <w:basedOn w:val="Normal"/>
    <w:rsid w:val="00C01358"/>
    <w:pPr>
      <w:spacing w:after="120"/>
      <w:ind w:left="283"/>
    </w:pPr>
    <w:rPr>
      <w:sz w:val="16"/>
      <w:szCs w:val="16"/>
    </w:rPr>
  </w:style>
  <w:style w:type="character" w:customStyle="1" w:styleId="temporaire">
    <w:name w:val="temporaire"/>
    <w:semiHidden/>
    <w:rsid w:val="007023A9"/>
    <w:rPr>
      <w:rFonts w:ascii="Comic Sans MS" w:hAnsi="Comic Sans MS"/>
      <w:b w:val="0"/>
      <w:bCs w:val="0"/>
      <w:i w:val="0"/>
      <w:iCs w:val="0"/>
      <w:strike w:val="0"/>
      <w:color w:val="0000FF"/>
      <w:sz w:val="20"/>
      <w:szCs w:val="20"/>
      <w:u w:val="none"/>
    </w:rPr>
  </w:style>
  <w:style w:type="paragraph" w:styleId="Corpsdetexte2">
    <w:name w:val="Body Text 2"/>
    <w:basedOn w:val="Normal"/>
    <w:rsid w:val="00EE5268"/>
    <w:pPr>
      <w:spacing w:after="120" w:line="480" w:lineRule="auto"/>
    </w:pPr>
  </w:style>
  <w:style w:type="paragraph" w:styleId="Corpsdetexte3">
    <w:name w:val="Body Text 3"/>
    <w:basedOn w:val="Normal"/>
    <w:rsid w:val="001B4E17"/>
    <w:pPr>
      <w:spacing w:after="120"/>
    </w:pPr>
    <w:rPr>
      <w:sz w:val="16"/>
      <w:szCs w:val="16"/>
    </w:rPr>
  </w:style>
  <w:style w:type="paragraph" w:customStyle="1" w:styleId="fcase2metab">
    <w:name w:val="f_case_2èmetab"/>
    <w:basedOn w:val="Normal"/>
    <w:rsid w:val="00A352F2"/>
    <w:pPr>
      <w:tabs>
        <w:tab w:val="left" w:pos="426"/>
        <w:tab w:val="left" w:pos="851"/>
      </w:tabs>
      <w:suppressAutoHyphens w:val="0"/>
      <w:ind w:left="1134" w:hanging="1134"/>
      <w:jc w:val="both"/>
    </w:pPr>
    <w:rPr>
      <w:rFonts w:ascii="Univers" w:hAnsi="Univers" w:cs="Univers"/>
      <w:kern w:val="0"/>
      <w:sz w:val="20"/>
      <w:lang w:eastAsia="fr-FR"/>
    </w:rPr>
  </w:style>
  <w:style w:type="table" w:styleId="Grilledutableau">
    <w:name w:val="Table Grid"/>
    <w:basedOn w:val="TableauNormal"/>
    <w:rsid w:val="00A352F2"/>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rsid w:val="00A352F2"/>
    <w:pPr>
      <w:suppressAutoHyphens w:val="0"/>
      <w:spacing w:after="160" w:line="240" w:lineRule="exact"/>
    </w:pPr>
    <w:rPr>
      <w:rFonts w:ascii="Arial" w:hAnsi="Arial" w:cs="Arial"/>
      <w:kern w:val="0"/>
      <w:sz w:val="20"/>
      <w:lang w:val="en-US" w:eastAsia="en-US"/>
    </w:rPr>
  </w:style>
  <w:style w:type="paragraph" w:styleId="Normalcentr">
    <w:name w:val="Block Text"/>
    <w:basedOn w:val="Normal"/>
    <w:rsid w:val="001A3C7D"/>
    <w:pPr>
      <w:suppressAutoHyphens w:val="0"/>
      <w:ind w:left="170" w:right="170"/>
      <w:jc w:val="both"/>
    </w:pPr>
    <w:rPr>
      <w:rFonts w:ascii="Arial" w:hAnsi="Arial" w:cs="Arial"/>
      <w:kern w:val="0"/>
      <w:sz w:val="16"/>
      <w:szCs w:val="16"/>
      <w:lang w:eastAsia="fr-FR"/>
    </w:rPr>
  </w:style>
  <w:style w:type="paragraph" w:styleId="Notedebasdepage">
    <w:name w:val="footnote text"/>
    <w:basedOn w:val="Normal"/>
    <w:link w:val="NotedebasdepageCar"/>
    <w:semiHidden/>
    <w:rsid w:val="00455197"/>
    <w:rPr>
      <w:sz w:val="20"/>
    </w:rPr>
  </w:style>
  <w:style w:type="character" w:styleId="Appelnotedebasdep">
    <w:name w:val="footnote reference"/>
    <w:rsid w:val="00455197"/>
    <w:rPr>
      <w:vertAlign w:val="superscript"/>
    </w:rPr>
  </w:style>
  <w:style w:type="paragraph" w:customStyle="1" w:styleId="Car">
    <w:name w:val="Car"/>
    <w:basedOn w:val="Normal"/>
    <w:rsid w:val="00D90F96"/>
    <w:pPr>
      <w:suppressAutoHyphens w:val="0"/>
      <w:spacing w:after="160" w:line="240" w:lineRule="exact"/>
    </w:pPr>
    <w:rPr>
      <w:rFonts w:ascii="Arial" w:hAnsi="Arial"/>
      <w:kern w:val="0"/>
      <w:sz w:val="20"/>
      <w:lang w:val="en-US" w:eastAsia="en-US"/>
    </w:rPr>
  </w:style>
  <w:style w:type="paragraph" w:customStyle="1" w:styleId="Car0">
    <w:name w:val="Car"/>
    <w:basedOn w:val="Normal"/>
    <w:rsid w:val="008D23B3"/>
    <w:pPr>
      <w:suppressAutoHyphens w:val="0"/>
      <w:spacing w:after="160" w:line="240" w:lineRule="exact"/>
    </w:pPr>
    <w:rPr>
      <w:rFonts w:ascii="Arial" w:hAnsi="Arial" w:cs="Arial"/>
      <w:kern w:val="0"/>
      <w:sz w:val="20"/>
      <w:lang w:val="en-US" w:eastAsia="en-US"/>
    </w:rPr>
  </w:style>
  <w:style w:type="character" w:customStyle="1" w:styleId="cattexte">
    <w:name w:val="cattexte"/>
    <w:basedOn w:val="Policepardfaut"/>
    <w:rsid w:val="00EC42F9"/>
  </w:style>
  <w:style w:type="paragraph" w:styleId="TM3">
    <w:name w:val="toc 3"/>
    <w:basedOn w:val="Normal"/>
    <w:next w:val="Normal"/>
    <w:autoRedefine/>
    <w:semiHidden/>
    <w:rsid w:val="007235DF"/>
    <w:pPr>
      <w:ind w:left="440"/>
    </w:pPr>
    <w:rPr>
      <w:i/>
      <w:iCs/>
      <w:sz w:val="20"/>
    </w:rPr>
  </w:style>
  <w:style w:type="paragraph" w:styleId="TM4">
    <w:name w:val="toc 4"/>
    <w:basedOn w:val="Normal"/>
    <w:next w:val="Normal"/>
    <w:autoRedefine/>
    <w:semiHidden/>
    <w:rsid w:val="007235DF"/>
    <w:pPr>
      <w:ind w:left="660"/>
    </w:pPr>
    <w:rPr>
      <w:sz w:val="18"/>
      <w:szCs w:val="18"/>
    </w:rPr>
  </w:style>
  <w:style w:type="character" w:styleId="lev">
    <w:name w:val="Strong"/>
    <w:qFormat/>
    <w:rsid w:val="00FB3C0C"/>
    <w:rPr>
      <w:b/>
      <w:bCs/>
    </w:rPr>
  </w:style>
  <w:style w:type="paragraph" w:styleId="TM1">
    <w:name w:val="toc 1"/>
    <w:basedOn w:val="Normal"/>
    <w:next w:val="Normal"/>
    <w:autoRedefine/>
    <w:uiPriority w:val="39"/>
    <w:rsid w:val="002F02A3"/>
    <w:pPr>
      <w:tabs>
        <w:tab w:val="right" w:leader="dot" w:pos="10193"/>
      </w:tabs>
      <w:spacing w:before="120" w:after="120"/>
      <w:jc w:val="both"/>
    </w:pPr>
    <w:rPr>
      <w:b/>
      <w:bCs/>
      <w:caps/>
      <w:sz w:val="20"/>
    </w:rPr>
  </w:style>
  <w:style w:type="paragraph" w:styleId="TM2">
    <w:name w:val="toc 2"/>
    <w:basedOn w:val="Normal"/>
    <w:next w:val="Normal"/>
    <w:autoRedefine/>
    <w:uiPriority w:val="39"/>
    <w:rsid w:val="006D0FE9"/>
    <w:pPr>
      <w:ind w:left="220"/>
    </w:pPr>
    <w:rPr>
      <w:smallCaps/>
      <w:sz w:val="20"/>
    </w:rPr>
  </w:style>
  <w:style w:type="paragraph" w:customStyle="1" w:styleId="Normal11pt">
    <w:name w:val="Normal + 11 pt"/>
    <w:aliases w:val="Gras,Justifié,Gauche :  1 cm,Première ligne : 1,25 cm,Apr..."/>
    <w:basedOn w:val="Normal"/>
    <w:rsid w:val="006D0FE9"/>
    <w:pPr>
      <w:suppressAutoHyphens w:val="0"/>
      <w:spacing w:after="240"/>
      <w:ind w:left="567" w:firstLine="709"/>
      <w:jc w:val="both"/>
    </w:pPr>
    <w:rPr>
      <w:b/>
      <w:bCs/>
      <w:kern w:val="0"/>
      <w:szCs w:val="22"/>
      <w:lang w:eastAsia="fr-FR"/>
    </w:rPr>
  </w:style>
  <w:style w:type="paragraph" w:styleId="NormalWeb">
    <w:name w:val="Normal (Web)"/>
    <w:basedOn w:val="Normal"/>
    <w:rsid w:val="006D0FE9"/>
    <w:pPr>
      <w:suppressAutoHyphens w:val="0"/>
      <w:spacing w:before="100" w:beforeAutospacing="1" w:after="119"/>
    </w:pPr>
    <w:rPr>
      <w:kern w:val="0"/>
      <w:sz w:val="24"/>
      <w:szCs w:val="24"/>
      <w:lang w:eastAsia="fr-FR"/>
    </w:rPr>
  </w:style>
  <w:style w:type="paragraph" w:customStyle="1" w:styleId="Default">
    <w:name w:val="Default"/>
    <w:rsid w:val="006D0FE9"/>
    <w:pPr>
      <w:autoSpaceDE w:val="0"/>
      <w:autoSpaceDN w:val="0"/>
      <w:adjustRightInd w:val="0"/>
    </w:pPr>
    <w:rPr>
      <w:rFonts w:ascii="Arial" w:hAnsi="Arial" w:cs="Arial"/>
      <w:color w:val="000000"/>
      <w:sz w:val="24"/>
      <w:szCs w:val="24"/>
    </w:rPr>
  </w:style>
  <w:style w:type="paragraph" w:styleId="TM5">
    <w:name w:val="toc 5"/>
    <w:basedOn w:val="Normal"/>
    <w:next w:val="Normal"/>
    <w:autoRedefine/>
    <w:semiHidden/>
    <w:rsid w:val="006D0FE9"/>
    <w:pPr>
      <w:ind w:left="880"/>
    </w:pPr>
    <w:rPr>
      <w:sz w:val="18"/>
      <w:szCs w:val="18"/>
    </w:rPr>
  </w:style>
  <w:style w:type="paragraph" w:styleId="TM6">
    <w:name w:val="toc 6"/>
    <w:basedOn w:val="Normal"/>
    <w:next w:val="Normal"/>
    <w:autoRedefine/>
    <w:semiHidden/>
    <w:rsid w:val="006D0FE9"/>
    <w:pPr>
      <w:ind w:left="1100"/>
    </w:pPr>
    <w:rPr>
      <w:sz w:val="18"/>
      <w:szCs w:val="18"/>
    </w:rPr>
  </w:style>
  <w:style w:type="paragraph" w:styleId="TM7">
    <w:name w:val="toc 7"/>
    <w:basedOn w:val="Normal"/>
    <w:next w:val="Normal"/>
    <w:autoRedefine/>
    <w:semiHidden/>
    <w:rsid w:val="006D0FE9"/>
    <w:pPr>
      <w:ind w:left="1320"/>
    </w:pPr>
    <w:rPr>
      <w:sz w:val="18"/>
      <w:szCs w:val="18"/>
    </w:rPr>
  </w:style>
  <w:style w:type="paragraph" w:styleId="TM8">
    <w:name w:val="toc 8"/>
    <w:basedOn w:val="Normal"/>
    <w:next w:val="Normal"/>
    <w:autoRedefine/>
    <w:semiHidden/>
    <w:rsid w:val="006D0FE9"/>
    <w:pPr>
      <w:ind w:left="1540"/>
    </w:pPr>
    <w:rPr>
      <w:sz w:val="18"/>
      <w:szCs w:val="18"/>
    </w:rPr>
  </w:style>
  <w:style w:type="paragraph" w:styleId="TM9">
    <w:name w:val="toc 9"/>
    <w:basedOn w:val="Normal"/>
    <w:next w:val="Normal"/>
    <w:autoRedefine/>
    <w:semiHidden/>
    <w:rsid w:val="006D0FE9"/>
    <w:pPr>
      <w:ind w:left="1760"/>
    </w:pPr>
    <w:rPr>
      <w:sz w:val="18"/>
      <w:szCs w:val="18"/>
    </w:rPr>
  </w:style>
  <w:style w:type="character" w:customStyle="1" w:styleId="Titre2Car">
    <w:name w:val="Titre 2 Car"/>
    <w:link w:val="Titre2"/>
    <w:rsid w:val="006D0FE9"/>
    <w:rPr>
      <w:b/>
      <w:kern w:val="1"/>
      <w:sz w:val="22"/>
      <w:lang w:val="fr-FR" w:eastAsia="ar-SA" w:bidi="ar-SA"/>
    </w:rPr>
  </w:style>
  <w:style w:type="paragraph" w:customStyle="1" w:styleId="Car1">
    <w:name w:val="Car1"/>
    <w:basedOn w:val="Normal"/>
    <w:rsid w:val="00B74749"/>
    <w:pPr>
      <w:suppressAutoHyphens w:val="0"/>
      <w:spacing w:after="160" w:line="240" w:lineRule="exact"/>
    </w:pPr>
    <w:rPr>
      <w:rFonts w:ascii="Arial" w:hAnsi="Arial" w:cs="Arial"/>
      <w:kern w:val="0"/>
      <w:sz w:val="20"/>
      <w:lang w:val="en-US" w:eastAsia="en-US"/>
    </w:rPr>
  </w:style>
  <w:style w:type="paragraph" w:styleId="Sansinterligne">
    <w:name w:val="No Spacing"/>
    <w:uiPriority w:val="1"/>
    <w:qFormat/>
    <w:rsid w:val="008C4353"/>
    <w:rPr>
      <w:rFonts w:ascii="Calibri" w:eastAsia="Calibri" w:hAnsi="Calibri"/>
      <w:sz w:val="22"/>
      <w:szCs w:val="22"/>
      <w:lang w:eastAsia="en-US"/>
    </w:rPr>
  </w:style>
  <w:style w:type="paragraph" w:styleId="Textedebulles">
    <w:name w:val="Balloon Text"/>
    <w:basedOn w:val="Normal"/>
    <w:link w:val="TextedebullesCar"/>
    <w:uiPriority w:val="99"/>
    <w:semiHidden/>
    <w:unhideWhenUsed/>
    <w:rsid w:val="003B0EF7"/>
    <w:rPr>
      <w:rFonts w:ascii="Tahoma" w:hAnsi="Tahoma" w:cs="Tahoma"/>
      <w:sz w:val="16"/>
      <w:szCs w:val="16"/>
    </w:rPr>
  </w:style>
  <w:style w:type="character" w:customStyle="1" w:styleId="TextedebullesCar">
    <w:name w:val="Texte de bulles Car"/>
    <w:link w:val="Textedebulles"/>
    <w:uiPriority w:val="99"/>
    <w:semiHidden/>
    <w:rsid w:val="003B0EF7"/>
    <w:rPr>
      <w:rFonts w:ascii="Tahoma" w:hAnsi="Tahoma" w:cs="Tahoma"/>
      <w:kern w:val="1"/>
      <w:sz w:val="16"/>
      <w:szCs w:val="16"/>
      <w:lang w:eastAsia="ar-SA"/>
    </w:rPr>
  </w:style>
  <w:style w:type="character" w:customStyle="1" w:styleId="NotedebasdepageCar">
    <w:name w:val="Note de bas de page Car"/>
    <w:link w:val="Notedebasdepage"/>
    <w:semiHidden/>
    <w:rsid w:val="00B512F7"/>
    <w:rPr>
      <w:kern w:val="1"/>
      <w:lang w:eastAsia="ar-SA"/>
    </w:rPr>
  </w:style>
  <w:style w:type="paragraph" w:customStyle="1" w:styleId="CarCarCar">
    <w:name w:val="Car Car Car"/>
    <w:basedOn w:val="Normal"/>
    <w:rsid w:val="00D3793E"/>
    <w:pPr>
      <w:suppressAutoHyphens w:val="0"/>
      <w:spacing w:after="160" w:line="240" w:lineRule="exact"/>
    </w:pPr>
    <w:rPr>
      <w:rFonts w:ascii="Arial" w:hAnsi="Arial" w:cs="Arial"/>
      <w:kern w:val="0"/>
      <w:sz w:val="20"/>
      <w:lang w:val="en-US" w:eastAsia="en-US"/>
    </w:rPr>
  </w:style>
  <w:style w:type="paragraph" w:styleId="Paragraphedeliste">
    <w:name w:val="List Paragraph"/>
    <w:basedOn w:val="Normal"/>
    <w:uiPriority w:val="34"/>
    <w:qFormat/>
    <w:rsid w:val="00171479"/>
    <w:pPr>
      <w:ind w:left="708"/>
    </w:pPr>
  </w:style>
  <w:style w:type="character" w:customStyle="1" w:styleId="RetraitcorpsdetexteCar">
    <w:name w:val="Retrait corps de texte Car"/>
    <w:link w:val="Retraitcorpsdetexte"/>
    <w:rsid w:val="0086743A"/>
    <w:rPr>
      <w:color w:val="FF0000"/>
      <w:kern w:val="1"/>
      <w:sz w:val="22"/>
      <w:lang w:eastAsia="ar-SA"/>
    </w:rPr>
  </w:style>
  <w:style w:type="paragraph" w:customStyle="1" w:styleId="Car2">
    <w:name w:val="Car"/>
    <w:basedOn w:val="Normal"/>
    <w:rsid w:val="00D70F53"/>
    <w:pPr>
      <w:suppressAutoHyphens w:val="0"/>
      <w:spacing w:after="160" w:line="240" w:lineRule="exact"/>
    </w:pPr>
    <w:rPr>
      <w:rFonts w:ascii="Arial" w:hAnsi="Arial"/>
      <w:kern w:val="0"/>
      <w:sz w:val="20"/>
      <w:lang w:val="en-US" w:eastAsia="en-US"/>
    </w:rPr>
  </w:style>
  <w:style w:type="paragraph" w:customStyle="1" w:styleId="CarCarCar0">
    <w:name w:val="Car Car Car"/>
    <w:basedOn w:val="Normal"/>
    <w:rsid w:val="00D70F53"/>
    <w:pPr>
      <w:suppressAutoHyphens w:val="0"/>
      <w:spacing w:after="160" w:line="240" w:lineRule="exact"/>
    </w:pPr>
    <w:rPr>
      <w:rFonts w:ascii="Arial" w:hAnsi="Arial" w:cs="Arial"/>
      <w:kern w:val="0"/>
      <w:sz w:val="20"/>
      <w:lang w:val="en-US" w:eastAsia="en-US"/>
    </w:rPr>
  </w:style>
  <w:style w:type="paragraph" w:customStyle="1" w:styleId="CarCarCar1">
    <w:name w:val="Car Car Car"/>
    <w:basedOn w:val="Normal"/>
    <w:rsid w:val="00401313"/>
    <w:pPr>
      <w:suppressAutoHyphens w:val="0"/>
      <w:spacing w:after="160" w:line="240" w:lineRule="exact"/>
    </w:pPr>
    <w:rPr>
      <w:rFonts w:ascii="Arial" w:hAnsi="Arial" w:cs="Arial"/>
      <w:kern w:val="0"/>
      <w:sz w:val="20"/>
      <w:lang w:val="en-US" w:eastAsia="en-US"/>
    </w:rPr>
  </w:style>
  <w:style w:type="paragraph" w:customStyle="1" w:styleId="CarCarCar2">
    <w:name w:val="Car Car Car"/>
    <w:basedOn w:val="Normal"/>
    <w:rsid w:val="00723F7A"/>
    <w:pPr>
      <w:suppressAutoHyphens w:val="0"/>
      <w:spacing w:after="160" w:line="240" w:lineRule="exact"/>
    </w:pPr>
    <w:rPr>
      <w:rFonts w:ascii="Arial" w:hAnsi="Arial" w:cs="Arial"/>
      <w:kern w:val="0"/>
      <w:sz w:val="20"/>
      <w:lang w:val="en-US" w:eastAsia="en-US"/>
    </w:rPr>
  </w:style>
  <w:style w:type="paragraph" w:customStyle="1" w:styleId="CarCarCar3">
    <w:name w:val="Car Car Car"/>
    <w:basedOn w:val="Normal"/>
    <w:rsid w:val="0049465C"/>
    <w:pPr>
      <w:suppressAutoHyphens w:val="0"/>
      <w:spacing w:after="160" w:line="240" w:lineRule="exact"/>
    </w:pPr>
    <w:rPr>
      <w:rFonts w:ascii="Arial" w:hAnsi="Arial" w:cs="Arial"/>
      <w:kern w:val="0"/>
      <w:sz w:val="20"/>
      <w:lang w:val="en-US" w:eastAsia="en-US"/>
    </w:rPr>
  </w:style>
  <w:style w:type="character" w:styleId="Marquedecommentaire">
    <w:name w:val="annotation reference"/>
    <w:basedOn w:val="Policepardfaut"/>
    <w:uiPriority w:val="99"/>
    <w:semiHidden/>
    <w:unhideWhenUsed/>
    <w:rsid w:val="005A73AD"/>
    <w:rPr>
      <w:sz w:val="16"/>
      <w:szCs w:val="16"/>
    </w:rPr>
  </w:style>
  <w:style w:type="paragraph" w:styleId="Commentaire">
    <w:name w:val="annotation text"/>
    <w:basedOn w:val="Normal"/>
    <w:link w:val="CommentaireCar"/>
    <w:uiPriority w:val="99"/>
    <w:semiHidden/>
    <w:unhideWhenUsed/>
    <w:rsid w:val="005A73AD"/>
    <w:rPr>
      <w:sz w:val="20"/>
    </w:rPr>
  </w:style>
  <w:style w:type="character" w:customStyle="1" w:styleId="CommentaireCar">
    <w:name w:val="Commentaire Car"/>
    <w:basedOn w:val="Policepardfaut"/>
    <w:link w:val="Commentaire"/>
    <w:uiPriority w:val="99"/>
    <w:semiHidden/>
    <w:rsid w:val="005A73AD"/>
    <w:rPr>
      <w:kern w:val="1"/>
      <w:lang w:eastAsia="ar-SA"/>
    </w:rPr>
  </w:style>
  <w:style w:type="paragraph" w:styleId="Objetducommentaire">
    <w:name w:val="annotation subject"/>
    <w:basedOn w:val="Commentaire"/>
    <w:next w:val="Commentaire"/>
    <w:link w:val="ObjetducommentaireCar"/>
    <w:uiPriority w:val="99"/>
    <w:semiHidden/>
    <w:unhideWhenUsed/>
    <w:rsid w:val="005A73AD"/>
    <w:rPr>
      <w:b/>
      <w:bCs/>
    </w:rPr>
  </w:style>
  <w:style w:type="character" w:customStyle="1" w:styleId="ObjetducommentaireCar">
    <w:name w:val="Objet du commentaire Car"/>
    <w:basedOn w:val="CommentaireCar"/>
    <w:link w:val="Objetducommentaire"/>
    <w:uiPriority w:val="99"/>
    <w:semiHidden/>
    <w:rsid w:val="005A73AD"/>
    <w:rPr>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0593">
      <w:bodyDiv w:val="1"/>
      <w:marLeft w:val="0"/>
      <w:marRight w:val="0"/>
      <w:marTop w:val="0"/>
      <w:marBottom w:val="0"/>
      <w:divBdr>
        <w:top w:val="none" w:sz="0" w:space="0" w:color="auto"/>
        <w:left w:val="none" w:sz="0" w:space="0" w:color="auto"/>
        <w:bottom w:val="none" w:sz="0" w:space="0" w:color="auto"/>
        <w:right w:val="none" w:sz="0" w:space="0" w:color="auto"/>
      </w:divBdr>
    </w:div>
    <w:div w:id="65105850">
      <w:bodyDiv w:val="1"/>
      <w:marLeft w:val="0"/>
      <w:marRight w:val="0"/>
      <w:marTop w:val="0"/>
      <w:marBottom w:val="0"/>
      <w:divBdr>
        <w:top w:val="none" w:sz="0" w:space="0" w:color="auto"/>
        <w:left w:val="none" w:sz="0" w:space="0" w:color="auto"/>
        <w:bottom w:val="none" w:sz="0" w:space="0" w:color="auto"/>
        <w:right w:val="none" w:sz="0" w:space="0" w:color="auto"/>
      </w:divBdr>
    </w:div>
    <w:div w:id="81881640">
      <w:bodyDiv w:val="1"/>
      <w:marLeft w:val="0"/>
      <w:marRight w:val="0"/>
      <w:marTop w:val="0"/>
      <w:marBottom w:val="0"/>
      <w:divBdr>
        <w:top w:val="none" w:sz="0" w:space="0" w:color="auto"/>
        <w:left w:val="none" w:sz="0" w:space="0" w:color="auto"/>
        <w:bottom w:val="none" w:sz="0" w:space="0" w:color="auto"/>
        <w:right w:val="none" w:sz="0" w:space="0" w:color="auto"/>
      </w:divBdr>
    </w:div>
    <w:div w:id="248731605">
      <w:bodyDiv w:val="1"/>
      <w:marLeft w:val="0"/>
      <w:marRight w:val="0"/>
      <w:marTop w:val="0"/>
      <w:marBottom w:val="0"/>
      <w:divBdr>
        <w:top w:val="none" w:sz="0" w:space="0" w:color="auto"/>
        <w:left w:val="none" w:sz="0" w:space="0" w:color="auto"/>
        <w:bottom w:val="none" w:sz="0" w:space="0" w:color="auto"/>
        <w:right w:val="none" w:sz="0" w:space="0" w:color="auto"/>
      </w:divBdr>
    </w:div>
    <w:div w:id="531966922">
      <w:bodyDiv w:val="1"/>
      <w:marLeft w:val="0"/>
      <w:marRight w:val="0"/>
      <w:marTop w:val="0"/>
      <w:marBottom w:val="0"/>
      <w:divBdr>
        <w:top w:val="none" w:sz="0" w:space="0" w:color="auto"/>
        <w:left w:val="none" w:sz="0" w:space="0" w:color="auto"/>
        <w:bottom w:val="none" w:sz="0" w:space="0" w:color="auto"/>
        <w:right w:val="none" w:sz="0" w:space="0" w:color="auto"/>
      </w:divBdr>
    </w:div>
    <w:div w:id="632826428">
      <w:bodyDiv w:val="1"/>
      <w:marLeft w:val="0"/>
      <w:marRight w:val="0"/>
      <w:marTop w:val="0"/>
      <w:marBottom w:val="0"/>
      <w:divBdr>
        <w:top w:val="none" w:sz="0" w:space="0" w:color="auto"/>
        <w:left w:val="none" w:sz="0" w:space="0" w:color="auto"/>
        <w:bottom w:val="none" w:sz="0" w:space="0" w:color="auto"/>
        <w:right w:val="none" w:sz="0" w:space="0" w:color="auto"/>
      </w:divBdr>
    </w:div>
    <w:div w:id="1131098152">
      <w:bodyDiv w:val="1"/>
      <w:marLeft w:val="0"/>
      <w:marRight w:val="0"/>
      <w:marTop w:val="0"/>
      <w:marBottom w:val="0"/>
      <w:divBdr>
        <w:top w:val="none" w:sz="0" w:space="0" w:color="auto"/>
        <w:left w:val="none" w:sz="0" w:space="0" w:color="auto"/>
        <w:bottom w:val="none" w:sz="0" w:space="0" w:color="auto"/>
        <w:right w:val="none" w:sz="0" w:space="0" w:color="auto"/>
      </w:divBdr>
    </w:div>
    <w:div w:id="1165121106">
      <w:bodyDiv w:val="1"/>
      <w:marLeft w:val="0"/>
      <w:marRight w:val="0"/>
      <w:marTop w:val="0"/>
      <w:marBottom w:val="0"/>
      <w:divBdr>
        <w:top w:val="none" w:sz="0" w:space="0" w:color="auto"/>
        <w:left w:val="none" w:sz="0" w:space="0" w:color="auto"/>
        <w:bottom w:val="none" w:sz="0" w:space="0" w:color="auto"/>
        <w:right w:val="none" w:sz="0" w:space="0" w:color="auto"/>
      </w:divBdr>
    </w:div>
    <w:div w:id="1186139911">
      <w:bodyDiv w:val="1"/>
      <w:marLeft w:val="0"/>
      <w:marRight w:val="0"/>
      <w:marTop w:val="0"/>
      <w:marBottom w:val="0"/>
      <w:divBdr>
        <w:top w:val="none" w:sz="0" w:space="0" w:color="auto"/>
        <w:left w:val="none" w:sz="0" w:space="0" w:color="auto"/>
        <w:bottom w:val="none" w:sz="0" w:space="0" w:color="auto"/>
        <w:right w:val="none" w:sz="0" w:space="0" w:color="auto"/>
      </w:divBdr>
    </w:div>
    <w:div w:id="1606380567">
      <w:bodyDiv w:val="1"/>
      <w:marLeft w:val="0"/>
      <w:marRight w:val="0"/>
      <w:marTop w:val="0"/>
      <w:marBottom w:val="0"/>
      <w:divBdr>
        <w:top w:val="none" w:sz="0" w:space="0" w:color="auto"/>
        <w:left w:val="none" w:sz="0" w:space="0" w:color="auto"/>
        <w:bottom w:val="none" w:sz="0" w:space="0" w:color="auto"/>
        <w:right w:val="none" w:sz="0" w:space="0" w:color="auto"/>
      </w:divBdr>
    </w:div>
    <w:div w:id="1649280730">
      <w:bodyDiv w:val="1"/>
      <w:marLeft w:val="0"/>
      <w:marRight w:val="0"/>
      <w:marTop w:val="0"/>
      <w:marBottom w:val="0"/>
      <w:divBdr>
        <w:top w:val="none" w:sz="0" w:space="0" w:color="auto"/>
        <w:left w:val="none" w:sz="0" w:space="0" w:color="auto"/>
        <w:bottom w:val="none" w:sz="0" w:space="0" w:color="auto"/>
        <w:right w:val="none" w:sz="0" w:space="0" w:color="auto"/>
      </w:divBdr>
    </w:div>
    <w:div w:id="2145542743">
      <w:bodyDiv w:val="1"/>
      <w:marLeft w:val="0"/>
      <w:marRight w:val="0"/>
      <w:marTop w:val="0"/>
      <w:marBottom w:val="0"/>
      <w:divBdr>
        <w:top w:val="none" w:sz="0" w:space="0" w:color="auto"/>
        <w:left w:val="none" w:sz="0" w:space="0" w:color="auto"/>
        <w:bottom w:val="none" w:sz="0" w:space="0" w:color="auto"/>
        <w:right w:val="none" w:sz="0" w:space="0" w:color="auto"/>
      </w:divBdr>
      <w:divsChild>
        <w:div w:id="395396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sc-bdx.resp-contrat.fct@intradef.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9A4FB-7315-49CC-BD26-C81BC20D9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5060</Words>
  <Characters>27834</Characters>
  <Application>Microsoft Office Word</Application>
  <DocSecurity>0</DocSecurity>
  <Lines>231</Lines>
  <Paragraphs>65</Paragraphs>
  <ScaleCrop>false</ScaleCrop>
  <HeadingPairs>
    <vt:vector size="2" baseType="variant">
      <vt:variant>
        <vt:lpstr>Titre</vt:lpstr>
      </vt:variant>
      <vt:variant>
        <vt:i4>1</vt:i4>
      </vt:variant>
    </vt:vector>
  </HeadingPairs>
  <TitlesOfParts>
    <vt:vector size="1" baseType="lpstr">
      <vt:lpstr>ARMEE DE L'AIR</vt:lpstr>
    </vt:vector>
  </TitlesOfParts>
  <Company>Defense</Company>
  <LinksUpToDate>false</LinksUpToDate>
  <CharactersWithSpaces>32829</CharactersWithSpaces>
  <SharedDoc>false</SharedDoc>
  <HLinks>
    <vt:vector size="6" baseType="variant">
      <vt:variant>
        <vt:i4>6881329</vt:i4>
      </vt:variant>
      <vt:variant>
        <vt:i4>66</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ARMEE DE L'AIR</dc:title>
  <dc:subject/>
  <dc:creator>MAB</dc:creator>
  <cp:keywords/>
  <cp:lastModifiedBy>POIRIER Noella SA CN MINDEF</cp:lastModifiedBy>
  <cp:revision>5</cp:revision>
  <cp:lastPrinted>2026-01-15T14:52:00Z</cp:lastPrinted>
  <dcterms:created xsi:type="dcterms:W3CDTF">2026-01-15T06:55:00Z</dcterms:created>
  <dcterms:modified xsi:type="dcterms:W3CDTF">2026-01-15T14:53:00Z</dcterms:modified>
</cp:coreProperties>
</file>